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DD9A" w14:textId="139B1C4E" w:rsidR="00864442" w:rsidRPr="00422CE3" w:rsidRDefault="00F92348">
      <w:pPr>
        <w:rPr>
          <w:b/>
          <w:bCs/>
          <w:sz w:val="28"/>
          <w:szCs w:val="28"/>
        </w:rPr>
      </w:pPr>
      <w:r w:rsidRPr="00422CE3">
        <w:rPr>
          <w:b/>
          <w:bCs/>
          <w:sz w:val="28"/>
          <w:szCs w:val="28"/>
        </w:rPr>
        <w:t xml:space="preserve">Lühiülevaade </w:t>
      </w:r>
      <w:r w:rsidR="00F27890">
        <w:rPr>
          <w:b/>
          <w:bCs/>
          <w:sz w:val="28"/>
          <w:szCs w:val="28"/>
        </w:rPr>
        <w:t xml:space="preserve">Anija valla </w:t>
      </w:r>
      <w:r w:rsidRPr="00422CE3">
        <w:rPr>
          <w:b/>
          <w:bCs/>
          <w:sz w:val="28"/>
          <w:szCs w:val="28"/>
        </w:rPr>
        <w:t>2020.a.</w:t>
      </w:r>
      <w:r w:rsidR="00F77C39">
        <w:rPr>
          <w:b/>
          <w:bCs/>
          <w:sz w:val="28"/>
          <w:szCs w:val="28"/>
        </w:rPr>
        <w:t xml:space="preserve"> </w:t>
      </w:r>
      <w:r w:rsidRPr="00422CE3">
        <w:rPr>
          <w:b/>
          <w:bCs/>
          <w:sz w:val="28"/>
          <w:szCs w:val="28"/>
        </w:rPr>
        <w:t>eelarve täitmisest</w:t>
      </w:r>
    </w:p>
    <w:p w14:paraId="4674773D" w14:textId="77777777" w:rsidR="00F77C39" w:rsidRDefault="00422CE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Anija valla 2020. aasta eelarve võeti vastu vallavolikogu pool 23.01.2020. a. </w:t>
      </w:r>
    </w:p>
    <w:p w14:paraId="3B5AE0BF" w14:textId="54C937F4" w:rsidR="00422CE3" w:rsidRDefault="00422CE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Aasta jooksul võeti vastu kaks lisaeelarvet - </w:t>
      </w:r>
      <w:r w:rsidR="00B82949">
        <w:rPr>
          <w:rFonts w:cstheme="minorHAnsi"/>
          <w:sz w:val="28"/>
          <w:szCs w:val="28"/>
        </w:rPr>
        <w:t xml:space="preserve"> I lisaeelarve </w:t>
      </w:r>
      <w:r>
        <w:rPr>
          <w:rFonts w:cstheme="minorHAnsi"/>
          <w:sz w:val="28"/>
          <w:szCs w:val="28"/>
        </w:rPr>
        <w:t xml:space="preserve"> </w:t>
      </w:r>
      <w:r w:rsidR="00B82949">
        <w:rPr>
          <w:rFonts w:cstheme="minorHAnsi"/>
          <w:sz w:val="28"/>
          <w:szCs w:val="28"/>
        </w:rPr>
        <w:t>18.juunil 2020.a. ja II lisaeelarve 13.augustil 2020.a.</w:t>
      </w:r>
    </w:p>
    <w:p w14:paraId="70EE21B0" w14:textId="7A8F47C8" w:rsidR="00422CE3" w:rsidRDefault="00422CE3">
      <w:pPr>
        <w:rPr>
          <w:rFonts w:cstheme="minorHAnsi"/>
          <w:sz w:val="28"/>
          <w:szCs w:val="28"/>
        </w:rPr>
      </w:pPr>
    </w:p>
    <w:p w14:paraId="55A61F1E" w14:textId="1FFA2BC1" w:rsidR="00422CE3" w:rsidRDefault="00422CE3" w:rsidP="00422CE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2020. aastaks oli vallal kolm prioriteeti:</w:t>
      </w:r>
    </w:p>
    <w:p w14:paraId="6104972A" w14:textId="4AC33EF4" w:rsidR="00422CE3" w:rsidRPr="0034154F" w:rsidRDefault="00422CE3" w:rsidP="00422CE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4154F">
        <w:rPr>
          <w:rFonts w:asciiTheme="minorHAnsi" w:hAnsiTheme="minorHAnsi" w:cstheme="minorHAnsi"/>
          <w:sz w:val="28"/>
          <w:szCs w:val="28"/>
        </w:rPr>
        <w:t>valla elukeskkonna kvaliteedi parandamine</w:t>
      </w:r>
      <w:r>
        <w:rPr>
          <w:rFonts w:asciiTheme="minorHAnsi" w:hAnsiTheme="minorHAnsi" w:cstheme="minorHAnsi"/>
          <w:sz w:val="28"/>
          <w:szCs w:val="28"/>
        </w:rPr>
        <w:t xml:space="preserve"> – </w:t>
      </w:r>
      <w:r w:rsidR="00B82949">
        <w:rPr>
          <w:rFonts w:asciiTheme="minorHAnsi" w:hAnsiTheme="minorHAnsi" w:cstheme="minorHAnsi"/>
          <w:sz w:val="28"/>
          <w:szCs w:val="28"/>
        </w:rPr>
        <w:t xml:space="preserve">rekonstrueeriti valla </w:t>
      </w:r>
      <w:r>
        <w:rPr>
          <w:rFonts w:asciiTheme="minorHAnsi" w:hAnsiTheme="minorHAnsi" w:cstheme="minorHAnsi"/>
          <w:sz w:val="28"/>
          <w:szCs w:val="28"/>
        </w:rPr>
        <w:t>tänavavalgustus, rajat</w:t>
      </w:r>
      <w:r w:rsidR="00B82949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 xml:space="preserve"> Kehra linnaväljak ja jätkat</w:t>
      </w:r>
      <w:r w:rsidR="00B82949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 xml:space="preserve"> valla teede remontöödega samas mahus nagu eelneval aastal.</w:t>
      </w:r>
    </w:p>
    <w:p w14:paraId="08281B39" w14:textId="4D5E7E5B" w:rsidR="00422CE3" w:rsidRPr="0034154F" w:rsidRDefault="00422CE3" w:rsidP="00422CE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4154F">
        <w:rPr>
          <w:rFonts w:asciiTheme="minorHAnsi" w:hAnsiTheme="minorHAnsi" w:cstheme="minorHAnsi"/>
          <w:sz w:val="28"/>
          <w:szCs w:val="28"/>
        </w:rPr>
        <w:t>Euroopa Liidu ja riiklike toetuste abil investeeringute teostamine</w:t>
      </w:r>
      <w:r>
        <w:rPr>
          <w:rFonts w:asciiTheme="minorHAnsi" w:hAnsiTheme="minorHAnsi" w:cstheme="minorHAnsi"/>
          <w:sz w:val="28"/>
          <w:szCs w:val="28"/>
        </w:rPr>
        <w:t xml:space="preserve"> – </w:t>
      </w:r>
      <w:r w:rsidR="00876E8D">
        <w:rPr>
          <w:rFonts w:asciiTheme="minorHAnsi" w:hAnsiTheme="minorHAnsi" w:cstheme="minorHAnsi"/>
          <w:sz w:val="28"/>
          <w:szCs w:val="28"/>
        </w:rPr>
        <w:t>valmisid</w:t>
      </w:r>
      <w:r>
        <w:rPr>
          <w:rFonts w:asciiTheme="minorHAnsi" w:hAnsiTheme="minorHAnsi" w:cstheme="minorHAnsi"/>
          <w:sz w:val="28"/>
          <w:szCs w:val="28"/>
        </w:rPr>
        <w:t xml:space="preserve"> Aegviidu raudteedepoo hoone ümberehitustööd tervisespordikeskuseks ja Anija mõisa rekonstrueerimistööd.</w:t>
      </w:r>
      <w:r w:rsidR="00876E8D">
        <w:rPr>
          <w:rFonts w:asciiTheme="minorHAnsi" w:hAnsiTheme="minorHAnsi" w:cstheme="minorHAnsi"/>
          <w:sz w:val="28"/>
          <w:szCs w:val="28"/>
        </w:rPr>
        <w:t xml:space="preserve"> Alustati Alavere kooli hoone renoveerimistöödega.</w:t>
      </w:r>
    </w:p>
    <w:p w14:paraId="05A921F1" w14:textId="7D0F32B4" w:rsidR="00422CE3" w:rsidRDefault="00422CE3" w:rsidP="00422CE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34154F">
        <w:rPr>
          <w:rFonts w:asciiTheme="minorHAnsi" w:hAnsiTheme="minorHAnsi" w:cstheme="minorHAnsi"/>
          <w:sz w:val="28"/>
          <w:szCs w:val="28"/>
        </w:rPr>
        <w:t>jätkusuutlik eelarvepositsioon</w:t>
      </w:r>
      <w:r>
        <w:rPr>
          <w:rFonts w:asciiTheme="minorHAnsi" w:hAnsiTheme="minorHAnsi" w:cstheme="minorHAnsi"/>
          <w:sz w:val="28"/>
          <w:szCs w:val="28"/>
        </w:rPr>
        <w:t xml:space="preserve"> – eelarve tulud o</w:t>
      </w:r>
      <w:r w:rsidR="00B82949">
        <w:rPr>
          <w:rFonts w:asciiTheme="minorHAnsi" w:hAnsiTheme="minorHAnsi" w:cstheme="minorHAnsi"/>
          <w:sz w:val="28"/>
          <w:szCs w:val="28"/>
        </w:rPr>
        <w:t>lid</w:t>
      </w:r>
      <w:r>
        <w:rPr>
          <w:rFonts w:asciiTheme="minorHAnsi" w:hAnsiTheme="minorHAnsi" w:cstheme="minorHAnsi"/>
          <w:sz w:val="28"/>
          <w:szCs w:val="28"/>
        </w:rPr>
        <w:t xml:space="preserve"> kavandatud konservatiivselt ja kulude </w:t>
      </w:r>
      <w:r w:rsidR="00B82949">
        <w:rPr>
          <w:rFonts w:asciiTheme="minorHAnsi" w:hAnsiTheme="minorHAnsi" w:cstheme="minorHAnsi"/>
          <w:sz w:val="28"/>
          <w:szCs w:val="28"/>
        </w:rPr>
        <w:t xml:space="preserve">tegemisel </w:t>
      </w:r>
      <w:r>
        <w:rPr>
          <w:rFonts w:asciiTheme="minorHAnsi" w:hAnsiTheme="minorHAnsi" w:cstheme="minorHAnsi"/>
          <w:sz w:val="28"/>
          <w:szCs w:val="28"/>
        </w:rPr>
        <w:t>järgit</w:t>
      </w:r>
      <w:r w:rsidR="00B82949">
        <w:rPr>
          <w:rFonts w:asciiTheme="minorHAnsi" w:hAnsiTheme="minorHAnsi" w:cstheme="minorHAnsi"/>
          <w:sz w:val="28"/>
          <w:szCs w:val="28"/>
        </w:rPr>
        <w:t xml:space="preserve">i </w:t>
      </w:r>
      <w:r>
        <w:rPr>
          <w:rFonts w:asciiTheme="minorHAnsi" w:hAnsiTheme="minorHAnsi" w:cstheme="minorHAnsi"/>
          <w:sz w:val="28"/>
          <w:szCs w:val="28"/>
        </w:rPr>
        <w:t>säästvaid- ja kokkuhoiu põhimõtteid.</w:t>
      </w:r>
      <w:r w:rsidR="00B82949">
        <w:rPr>
          <w:rFonts w:asciiTheme="minorHAnsi" w:hAnsiTheme="minorHAnsi" w:cstheme="minorHAnsi"/>
          <w:sz w:val="28"/>
          <w:szCs w:val="28"/>
        </w:rPr>
        <w:t xml:space="preserve"> </w:t>
      </w:r>
      <w:r w:rsidR="00876E8D">
        <w:rPr>
          <w:rFonts w:asciiTheme="minorHAnsi" w:hAnsiTheme="minorHAnsi" w:cstheme="minorHAnsi"/>
          <w:sz w:val="28"/>
          <w:szCs w:val="28"/>
        </w:rPr>
        <w:t xml:space="preserve">Lisaeelarvega vähendati esialgselt eelarvestatud maksutulude prognoosi 154 tuhande euro võrra. Seoses aasta jooksul riigi poolt eraldatud täiendavate toetusvahenditega, ei olnud vallal vajadus võtta laenu investeeringute elluviimiseks. </w:t>
      </w:r>
      <w:r w:rsidR="00B82949">
        <w:rPr>
          <w:rFonts w:asciiTheme="minorHAnsi" w:hAnsiTheme="minorHAnsi" w:cstheme="minorHAnsi"/>
          <w:sz w:val="28"/>
          <w:szCs w:val="28"/>
        </w:rPr>
        <w:t>Eelarveaasta lõpuks oli vallal likviidsete varade jääk 476 tuhat eurot.</w:t>
      </w:r>
    </w:p>
    <w:p w14:paraId="365B8809" w14:textId="707E9928" w:rsidR="00876E8D" w:rsidRDefault="00876E8D" w:rsidP="00876E8D">
      <w:pPr>
        <w:pStyle w:val="ListParagraph"/>
        <w:jc w:val="both"/>
        <w:rPr>
          <w:rFonts w:asciiTheme="minorHAnsi" w:hAnsiTheme="minorHAnsi" w:cstheme="minorHAnsi"/>
          <w:sz w:val="28"/>
          <w:szCs w:val="28"/>
        </w:rPr>
      </w:pPr>
    </w:p>
    <w:p w14:paraId="43C69635" w14:textId="5E148459" w:rsidR="00876E8D" w:rsidRDefault="00876E8D" w:rsidP="00876E8D">
      <w:pPr>
        <w:pStyle w:val="ListParagraph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Põhitegevuse tulud</w:t>
      </w:r>
    </w:p>
    <w:p w14:paraId="54262A2A" w14:textId="7599123B" w:rsidR="00876E8D" w:rsidRDefault="00876E8D" w:rsidP="00876E8D">
      <w:pPr>
        <w:pStyle w:val="ListParagraph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2020.a. eelarves oli planeeritud põhitegevuse tuludeks kokku 10,52 miljonit eurot. Tegelik laekumine oli kokku 10,55 miljonit eurot</w:t>
      </w:r>
      <w:r w:rsidR="00E7272E">
        <w:rPr>
          <w:rFonts w:asciiTheme="minorHAnsi" w:hAnsiTheme="minorHAnsi" w:cstheme="minorHAnsi"/>
          <w:sz w:val="28"/>
          <w:szCs w:val="28"/>
        </w:rPr>
        <w:t xml:space="preserve"> ehk 31 tuhande euro võrra enam.</w:t>
      </w:r>
    </w:p>
    <w:p w14:paraId="4512A016" w14:textId="5B33EF16" w:rsidR="00E7272E" w:rsidRDefault="00E7272E" w:rsidP="00E7272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Maksutuludeks oli planeeritud 5,96 miljonit eurot, tegelik laekumine oli 5,90 miljonit eurot ehk 58 tuhande euro </w:t>
      </w:r>
      <w:r w:rsidR="00F77C39">
        <w:rPr>
          <w:rFonts w:asciiTheme="minorHAnsi" w:hAnsiTheme="minorHAnsi" w:cstheme="minorHAnsi"/>
          <w:sz w:val="28"/>
          <w:szCs w:val="28"/>
        </w:rPr>
        <w:t xml:space="preserve">võrra </w:t>
      </w:r>
      <w:r>
        <w:rPr>
          <w:rFonts w:asciiTheme="minorHAnsi" w:hAnsiTheme="minorHAnsi" w:cstheme="minorHAnsi"/>
          <w:sz w:val="28"/>
          <w:szCs w:val="28"/>
        </w:rPr>
        <w:t>vähem</w:t>
      </w:r>
      <w:r w:rsidR="00F77C39">
        <w:rPr>
          <w:rFonts w:asciiTheme="minorHAnsi" w:hAnsiTheme="minorHAnsi" w:cstheme="minorHAnsi"/>
          <w:sz w:val="28"/>
          <w:szCs w:val="28"/>
        </w:rPr>
        <w:t>.</w:t>
      </w:r>
    </w:p>
    <w:p w14:paraId="533778B9" w14:textId="72633F93" w:rsidR="00E7272E" w:rsidRDefault="00E7272E" w:rsidP="00E7272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Tulud kaupade ja teenuste müügist oli planeeritud 696,4 tuhat eurot, tegelik laekumine oli 629,5 tuhat eurot ehk 6</w:t>
      </w:r>
      <w:r w:rsidR="006035B2">
        <w:rPr>
          <w:rFonts w:asciiTheme="minorHAnsi" w:hAnsiTheme="minorHAnsi" w:cstheme="minorHAnsi"/>
          <w:sz w:val="28"/>
          <w:szCs w:val="28"/>
        </w:rPr>
        <w:t>7</w:t>
      </w:r>
      <w:r>
        <w:rPr>
          <w:rFonts w:asciiTheme="minorHAnsi" w:hAnsiTheme="minorHAnsi" w:cstheme="minorHAnsi"/>
          <w:sz w:val="28"/>
          <w:szCs w:val="28"/>
        </w:rPr>
        <w:t xml:space="preserve"> tuhande euro võrra vähem. Prognoositust vähem laekus </w:t>
      </w:r>
      <w:proofErr w:type="spellStart"/>
      <w:r>
        <w:rPr>
          <w:rFonts w:asciiTheme="minorHAnsi" w:hAnsiTheme="minorHAnsi" w:cstheme="minorHAnsi"/>
          <w:sz w:val="28"/>
          <w:szCs w:val="28"/>
        </w:rPr>
        <w:t>tulusi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kõigis tegevusvaldkondades.</w:t>
      </w:r>
    </w:p>
    <w:p w14:paraId="49E446B4" w14:textId="579A0EC2" w:rsidR="00372E44" w:rsidRDefault="00372E44" w:rsidP="00E7272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Riigi poolt eraldatav toetus- ja tasandusfondi toetus oli planeeritud 3,22 miljonit eurot. Tegelik laekumine oli kokku 3,23 miljonit eurot ehk 13 tuhande euro võrra enam.</w:t>
      </w:r>
    </w:p>
    <w:p w14:paraId="4C3501A4" w14:textId="428BD4CF" w:rsidR="00372E44" w:rsidRDefault="00372E44" w:rsidP="00E7272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Muid </w:t>
      </w:r>
      <w:proofErr w:type="spellStart"/>
      <w:r>
        <w:rPr>
          <w:rFonts w:asciiTheme="minorHAnsi" w:hAnsiTheme="minorHAnsi" w:cstheme="minorHAnsi"/>
          <w:sz w:val="28"/>
          <w:szCs w:val="28"/>
        </w:rPr>
        <w:t>tulusi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sihtfinantseerimisest oli planeeritud 234,8 tuhat eurot. Tegelik laekumine oli kokku 179,7 tuhat eurot, ehk 55 tuhande euro võrra vähem. </w:t>
      </w:r>
      <w:r w:rsidR="00793343">
        <w:rPr>
          <w:rFonts w:asciiTheme="minorHAnsi" w:hAnsiTheme="minorHAnsi" w:cstheme="minorHAnsi"/>
          <w:sz w:val="28"/>
          <w:szCs w:val="28"/>
        </w:rPr>
        <w:t>Laekumata jäi tegevustoetused projektide eest, mille tegevused lükkuvad edasi 2021. aastasse.</w:t>
      </w:r>
    </w:p>
    <w:p w14:paraId="096FE883" w14:textId="3F39E924" w:rsidR="00E066F6" w:rsidRDefault="00E066F6" w:rsidP="00E7272E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Tulusi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keskkonnatasudest oli planeeritud 412,0 tuhat eurot. Tegelik laekumine oli 610,9 tuhat eurot ehk 19</w:t>
      </w:r>
      <w:r w:rsidR="006035B2">
        <w:rPr>
          <w:rFonts w:asciiTheme="minorHAnsi" w:hAnsiTheme="minorHAnsi" w:cstheme="minorHAnsi"/>
          <w:sz w:val="28"/>
          <w:szCs w:val="28"/>
        </w:rPr>
        <w:t>9</w:t>
      </w:r>
      <w:r>
        <w:rPr>
          <w:rFonts w:asciiTheme="minorHAnsi" w:hAnsiTheme="minorHAnsi" w:cstheme="minorHAnsi"/>
          <w:sz w:val="28"/>
          <w:szCs w:val="28"/>
        </w:rPr>
        <w:t xml:space="preserve"> tuhande euro võrra enam. Rohkem laekus</w:t>
      </w:r>
      <w:r w:rsidR="006035B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ressursimaksu kohaliku tähtsusega maardlate</w:t>
      </w:r>
      <w:r w:rsidR="006035B2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035B2">
        <w:rPr>
          <w:rFonts w:asciiTheme="minorHAnsi" w:hAnsiTheme="minorHAnsi" w:cstheme="minorHAnsi"/>
          <w:sz w:val="28"/>
          <w:szCs w:val="28"/>
        </w:rPr>
        <w:t xml:space="preserve">maavarade </w:t>
      </w:r>
      <w:r>
        <w:rPr>
          <w:rFonts w:asciiTheme="minorHAnsi" w:hAnsiTheme="minorHAnsi" w:cstheme="minorHAnsi"/>
          <w:sz w:val="28"/>
          <w:szCs w:val="28"/>
        </w:rPr>
        <w:t>kaevandamisest.</w:t>
      </w:r>
    </w:p>
    <w:p w14:paraId="01121168" w14:textId="2D326759" w:rsidR="00E066F6" w:rsidRDefault="00E066F6" w:rsidP="00E066F6">
      <w:pPr>
        <w:pStyle w:val="ListParagraph"/>
        <w:jc w:val="both"/>
        <w:rPr>
          <w:rFonts w:asciiTheme="minorHAnsi" w:hAnsiTheme="minorHAnsi" w:cstheme="minorHAnsi"/>
          <w:sz w:val="28"/>
          <w:szCs w:val="28"/>
        </w:rPr>
      </w:pPr>
    </w:p>
    <w:p w14:paraId="01B38D64" w14:textId="16A3B8DE" w:rsidR="00E066F6" w:rsidRDefault="008B5CFC" w:rsidP="00E066F6">
      <w:pPr>
        <w:pStyle w:val="ListParagraph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Tulude liikide osakaal kogu põhitegevuse tuludest:</w:t>
      </w:r>
    </w:p>
    <w:p w14:paraId="21F7E3FB" w14:textId="7402E15D" w:rsidR="008B5CFC" w:rsidRPr="00FC00E1" w:rsidRDefault="00FC00E1" w:rsidP="00FC00E1">
      <w:pPr>
        <w:pStyle w:val="ListParagraph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BED666" wp14:editId="60BE7042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3629025" cy="2009775"/>
            <wp:effectExtent l="0" t="0" r="9525" b="9525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C2DC31F-2572-438B-8AF6-BC1A329E3D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Theme="minorHAnsi" w:hAnsiTheme="minorHAnsi" w:cstheme="minorHAnsi"/>
          <w:sz w:val="20"/>
          <w:szCs w:val="20"/>
        </w:rPr>
        <w:t xml:space="preserve">1.maksutulud  </w:t>
      </w:r>
      <w:r w:rsidR="006035B2">
        <w:rPr>
          <w:rFonts w:asciiTheme="minorHAnsi" w:hAnsiTheme="minorHAnsi" w:cstheme="minorHAnsi"/>
          <w:sz w:val="20"/>
          <w:szCs w:val="20"/>
        </w:rPr>
        <w:t xml:space="preserve">56% </w:t>
      </w:r>
      <w:r>
        <w:rPr>
          <w:rFonts w:asciiTheme="minorHAnsi" w:hAnsiTheme="minorHAnsi" w:cstheme="minorHAnsi"/>
          <w:sz w:val="20"/>
          <w:szCs w:val="20"/>
        </w:rPr>
        <w:t xml:space="preserve">2.kaupade,teenuste müük  </w:t>
      </w:r>
      <w:r w:rsidR="006035B2">
        <w:rPr>
          <w:rFonts w:asciiTheme="minorHAnsi" w:hAnsiTheme="minorHAnsi" w:cstheme="minorHAnsi"/>
          <w:sz w:val="20"/>
          <w:szCs w:val="20"/>
        </w:rPr>
        <w:t>6%</w:t>
      </w:r>
      <w:r>
        <w:rPr>
          <w:rFonts w:asciiTheme="minorHAnsi" w:hAnsiTheme="minorHAnsi" w:cstheme="minorHAnsi"/>
          <w:sz w:val="20"/>
          <w:szCs w:val="20"/>
        </w:rPr>
        <w:t xml:space="preserve">              3. toetus- ja tasandusfond   </w:t>
      </w:r>
      <w:r w:rsidR="006035B2">
        <w:rPr>
          <w:rFonts w:asciiTheme="minorHAnsi" w:hAnsiTheme="minorHAnsi" w:cstheme="minorHAnsi"/>
          <w:sz w:val="20"/>
          <w:szCs w:val="20"/>
        </w:rPr>
        <w:t>30%</w:t>
      </w:r>
      <w:r>
        <w:rPr>
          <w:rFonts w:asciiTheme="minorHAnsi" w:hAnsiTheme="minorHAnsi" w:cstheme="minorHAnsi"/>
          <w:sz w:val="20"/>
          <w:szCs w:val="20"/>
        </w:rPr>
        <w:t xml:space="preserve">              4. sihtfinantseerimine     </w:t>
      </w:r>
      <w:r w:rsidR="006035B2">
        <w:rPr>
          <w:rFonts w:asciiTheme="minorHAnsi" w:hAnsiTheme="minorHAnsi" w:cstheme="minorHAnsi"/>
          <w:sz w:val="20"/>
          <w:szCs w:val="20"/>
        </w:rPr>
        <w:t>2%</w:t>
      </w:r>
      <w:r>
        <w:rPr>
          <w:rFonts w:asciiTheme="minorHAnsi" w:hAnsiTheme="minorHAnsi" w:cstheme="minorHAnsi"/>
          <w:sz w:val="20"/>
          <w:szCs w:val="20"/>
        </w:rPr>
        <w:t xml:space="preserve">             5. keskkonnatasud</w:t>
      </w:r>
      <w:r w:rsidR="006035B2">
        <w:rPr>
          <w:rFonts w:asciiTheme="minorHAnsi" w:hAnsiTheme="minorHAnsi" w:cstheme="minorHAnsi"/>
          <w:sz w:val="20"/>
          <w:szCs w:val="20"/>
        </w:rPr>
        <w:t xml:space="preserve">  6%</w:t>
      </w:r>
    </w:p>
    <w:p w14:paraId="65C1C4C1" w14:textId="76BE3592" w:rsidR="00422CE3" w:rsidRDefault="00422CE3">
      <w:pPr>
        <w:rPr>
          <w:b/>
          <w:bCs/>
        </w:rPr>
      </w:pPr>
    </w:p>
    <w:p w14:paraId="7A1A2B14" w14:textId="58F3A702" w:rsidR="00E97C2F" w:rsidRDefault="00E97C2F">
      <w:pPr>
        <w:rPr>
          <w:b/>
          <w:bCs/>
        </w:rPr>
      </w:pPr>
    </w:p>
    <w:p w14:paraId="165AE49A" w14:textId="38009880" w:rsidR="00E97C2F" w:rsidRDefault="00E97C2F">
      <w:pPr>
        <w:rPr>
          <w:b/>
          <w:bCs/>
        </w:rPr>
      </w:pPr>
    </w:p>
    <w:p w14:paraId="09E734F4" w14:textId="05E72EF0" w:rsidR="00E97C2F" w:rsidRDefault="00E97C2F">
      <w:pPr>
        <w:rPr>
          <w:b/>
          <w:bCs/>
        </w:rPr>
      </w:pPr>
    </w:p>
    <w:p w14:paraId="11006CCE" w14:textId="585AD67A" w:rsidR="00E97C2F" w:rsidRDefault="00E97C2F">
      <w:pPr>
        <w:rPr>
          <w:b/>
          <w:bCs/>
        </w:rPr>
      </w:pPr>
    </w:p>
    <w:p w14:paraId="2FE2F6A4" w14:textId="74F5396C" w:rsidR="00E97C2F" w:rsidRDefault="00E97C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Põhitegevuse kulud</w:t>
      </w:r>
    </w:p>
    <w:p w14:paraId="7EA8D66C" w14:textId="76B0561E" w:rsidR="00E97C2F" w:rsidRDefault="00E97C2F" w:rsidP="007D6844">
      <w:pPr>
        <w:jc w:val="both"/>
        <w:rPr>
          <w:sz w:val="28"/>
          <w:szCs w:val="28"/>
        </w:rPr>
      </w:pPr>
      <w:r>
        <w:rPr>
          <w:sz w:val="28"/>
          <w:szCs w:val="28"/>
        </w:rPr>
        <w:t>2020.a. eelarves oli planeeritud põhitegevuse kuludeks 9,77 miljonit eurot. Tegelikult tehti kulutusi 9,10 miljonit eurot ehk 671 tuha</w:t>
      </w:r>
      <w:r w:rsidR="006035B2">
        <w:rPr>
          <w:sz w:val="28"/>
          <w:szCs w:val="28"/>
        </w:rPr>
        <w:t xml:space="preserve">nde euro võrra </w:t>
      </w:r>
      <w:r>
        <w:rPr>
          <w:sz w:val="28"/>
          <w:szCs w:val="28"/>
        </w:rPr>
        <w:t xml:space="preserve">vähem. </w:t>
      </w:r>
    </w:p>
    <w:p w14:paraId="25B98769" w14:textId="5FDC92D8" w:rsidR="00E97C2F" w:rsidRDefault="00E97C2F" w:rsidP="007D684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94B3E">
        <w:rPr>
          <w:sz w:val="28"/>
          <w:szCs w:val="28"/>
        </w:rPr>
        <w:t>Makstavateks toetusteks oli planeeritud 715,6 tuhat eurot</w:t>
      </w:r>
      <w:r w:rsidR="007D6844">
        <w:rPr>
          <w:sz w:val="28"/>
          <w:szCs w:val="28"/>
        </w:rPr>
        <w:t>.</w:t>
      </w:r>
      <w:r w:rsidRPr="00494B3E">
        <w:rPr>
          <w:sz w:val="28"/>
          <w:szCs w:val="28"/>
        </w:rPr>
        <w:t xml:space="preserve"> </w:t>
      </w:r>
      <w:r w:rsidR="00494B3E">
        <w:rPr>
          <w:sz w:val="28"/>
          <w:szCs w:val="28"/>
        </w:rPr>
        <w:t>T</w:t>
      </w:r>
      <w:r w:rsidRPr="00494B3E">
        <w:rPr>
          <w:sz w:val="28"/>
          <w:szCs w:val="28"/>
        </w:rPr>
        <w:t>egelik kulu oli 635,5 tuhat eurot</w:t>
      </w:r>
      <w:r w:rsidR="00494B3E" w:rsidRPr="00494B3E">
        <w:rPr>
          <w:sz w:val="28"/>
          <w:szCs w:val="28"/>
        </w:rPr>
        <w:t xml:space="preserve"> ehk 80,1 tuhande euro võrra vähem</w:t>
      </w:r>
      <w:r w:rsidR="00494B3E">
        <w:rPr>
          <w:sz w:val="28"/>
          <w:szCs w:val="28"/>
        </w:rPr>
        <w:t>, millest olulisema osa moodustab koolitranspordi toetuseks kasutamata summa 52,8 tuhat eurot.</w:t>
      </w:r>
    </w:p>
    <w:p w14:paraId="05F197FB" w14:textId="6C3C580F" w:rsidR="00494B3E" w:rsidRDefault="00494B3E" w:rsidP="007D6844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Personalikuludeks oli planeeritud 5,54 miljonit eurot. Tegelik kulu oli 5,45 miljonit eurot ehk 90 tuhat eurot vähem.</w:t>
      </w:r>
      <w:r w:rsidR="007D6844">
        <w:rPr>
          <w:sz w:val="28"/>
          <w:szCs w:val="28"/>
        </w:rPr>
        <w:t xml:space="preserve"> Kavandatust vähem maksti ühekordsete lepingute eest ja </w:t>
      </w:r>
      <w:proofErr w:type="spellStart"/>
      <w:r w:rsidR="007D6844">
        <w:rPr>
          <w:sz w:val="28"/>
          <w:szCs w:val="28"/>
        </w:rPr>
        <w:t>lisatasusi</w:t>
      </w:r>
      <w:proofErr w:type="spellEnd"/>
      <w:r w:rsidR="007D6844">
        <w:rPr>
          <w:sz w:val="28"/>
          <w:szCs w:val="28"/>
        </w:rPr>
        <w:t>.</w:t>
      </w:r>
    </w:p>
    <w:p w14:paraId="61F5C3C3" w14:textId="359186D3" w:rsidR="007D6844" w:rsidRDefault="007D6844" w:rsidP="00123E4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Majandamiskuludeks oli planeeritud 3,42 miljonit eurot. Tegelik kulu oli 3,02 miljonit eurot ehk 40</w:t>
      </w:r>
      <w:r w:rsidR="006035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tuhande euro võrra vähem. </w:t>
      </w:r>
      <w:r w:rsidR="00123E40">
        <w:rPr>
          <w:rFonts w:ascii="Times New Roman" w:hAnsi="Times New Roman"/>
          <w:sz w:val="28"/>
          <w:szCs w:val="28"/>
        </w:rPr>
        <w:t>Olulisema osa kasutamata vahenditest moodustavad projektide kulud, mis lükkuvad edasi järgmisesse eelarveaastasse. Kulude kokkuhoid oli kõigis tegevusvaldkondades.</w:t>
      </w:r>
    </w:p>
    <w:p w14:paraId="2047009C" w14:textId="651645CD" w:rsidR="007D6844" w:rsidRDefault="007D6844" w:rsidP="00123E4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7D6844">
        <w:rPr>
          <w:rFonts w:ascii="Times New Roman" w:hAnsi="Times New Roman"/>
          <w:sz w:val="28"/>
          <w:szCs w:val="28"/>
        </w:rPr>
        <w:t>Valla asutused, kes ei suutnud koguda tulusid eelarves planeeritud mahus, jätsid vastavas summas täitmata ka põhitegevuse kulud.</w:t>
      </w:r>
    </w:p>
    <w:p w14:paraId="2280C4CF" w14:textId="410AF764" w:rsidR="00E803EA" w:rsidRDefault="00E803EA" w:rsidP="00123E4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14:paraId="297C3478" w14:textId="318A21FA" w:rsidR="00D4080B" w:rsidRDefault="00D4080B" w:rsidP="00D4080B">
      <w:pPr>
        <w:pStyle w:val="ListParagraph"/>
        <w:jc w:val="both"/>
        <w:rPr>
          <w:sz w:val="28"/>
          <w:szCs w:val="28"/>
        </w:rPr>
      </w:pPr>
      <w:r w:rsidRPr="00246C9C">
        <w:rPr>
          <w:sz w:val="28"/>
          <w:szCs w:val="28"/>
        </w:rPr>
        <w:t>Tegevusvaldkondade kulude osakaal kogu põhitegevuse kuludest:</w:t>
      </w:r>
    </w:p>
    <w:p w14:paraId="1B46311D" w14:textId="66D5A0EB" w:rsidR="000D6582" w:rsidRDefault="000D6582" w:rsidP="00D4080B">
      <w:pPr>
        <w:pStyle w:val="ListParagraph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863839" wp14:editId="0D5DCF95">
            <wp:simplePos x="0" y="0"/>
            <wp:positionH relativeFrom="column">
              <wp:posOffset>495300</wp:posOffset>
            </wp:positionH>
            <wp:positionV relativeFrom="paragraph">
              <wp:posOffset>150495</wp:posOffset>
            </wp:positionV>
            <wp:extent cx="3971925" cy="2781300"/>
            <wp:effectExtent l="0" t="0" r="9525" b="0"/>
            <wp:wrapSquare wrapText="bothSides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D10FC708-2BC9-4E72-B79F-03A6E0B4DB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D02BC" w14:textId="7613C4E2" w:rsidR="000D6582" w:rsidRPr="000D6582" w:rsidRDefault="000D6582" w:rsidP="00D4080B">
      <w:pPr>
        <w:pStyle w:val="ListParagraph"/>
        <w:jc w:val="both"/>
        <w:rPr>
          <w:sz w:val="22"/>
        </w:rPr>
      </w:pPr>
      <w:r>
        <w:rPr>
          <w:sz w:val="22"/>
        </w:rPr>
        <w:t>1.üldvalitsemine</w:t>
      </w:r>
      <w:r w:rsidR="006035B2">
        <w:rPr>
          <w:sz w:val="22"/>
        </w:rPr>
        <w:t xml:space="preserve"> 7%</w:t>
      </w:r>
    </w:p>
    <w:p w14:paraId="2127169F" w14:textId="3CD13531" w:rsidR="000D6582" w:rsidRDefault="000D6582" w:rsidP="000D6582">
      <w:pPr>
        <w:pStyle w:val="ListParagraph"/>
        <w:rPr>
          <w:sz w:val="22"/>
        </w:rPr>
      </w:pPr>
      <w:r>
        <w:rPr>
          <w:sz w:val="22"/>
        </w:rPr>
        <w:t>2.majandusteenistus</w:t>
      </w:r>
      <w:r w:rsidR="006035B2">
        <w:rPr>
          <w:sz w:val="22"/>
        </w:rPr>
        <w:t xml:space="preserve"> 11%</w:t>
      </w:r>
    </w:p>
    <w:p w14:paraId="394E5DD8" w14:textId="41C8ED5B" w:rsidR="000D6582" w:rsidRDefault="000D6582" w:rsidP="000D6582">
      <w:pPr>
        <w:pStyle w:val="ListParagraph"/>
        <w:rPr>
          <w:sz w:val="22"/>
        </w:rPr>
      </w:pPr>
      <w:r>
        <w:rPr>
          <w:sz w:val="22"/>
        </w:rPr>
        <w:t>3.kultuur ja vaba aeg</w:t>
      </w:r>
      <w:r w:rsidR="006035B2">
        <w:rPr>
          <w:sz w:val="22"/>
        </w:rPr>
        <w:t xml:space="preserve"> 14%</w:t>
      </w:r>
    </w:p>
    <w:p w14:paraId="7E65A596" w14:textId="0B3E37ED" w:rsidR="000D6582" w:rsidRDefault="000D6582" w:rsidP="000D6582">
      <w:pPr>
        <w:pStyle w:val="ListParagraph"/>
        <w:rPr>
          <w:sz w:val="22"/>
        </w:rPr>
      </w:pPr>
      <w:r>
        <w:rPr>
          <w:sz w:val="22"/>
        </w:rPr>
        <w:t>4.haridus</w:t>
      </w:r>
      <w:r w:rsidR="006035B2">
        <w:rPr>
          <w:sz w:val="22"/>
        </w:rPr>
        <w:t xml:space="preserve"> 59%</w:t>
      </w:r>
    </w:p>
    <w:p w14:paraId="3146D5BF" w14:textId="6D9B9636" w:rsidR="000D6582" w:rsidRDefault="000D6582" w:rsidP="000D6582">
      <w:pPr>
        <w:pStyle w:val="ListParagraph"/>
        <w:rPr>
          <w:sz w:val="28"/>
          <w:szCs w:val="28"/>
        </w:rPr>
      </w:pPr>
      <w:r>
        <w:rPr>
          <w:sz w:val="22"/>
        </w:rPr>
        <w:t xml:space="preserve">5.sotsiaalne kaitse </w:t>
      </w:r>
      <w:r w:rsidR="006035B2">
        <w:rPr>
          <w:sz w:val="22"/>
        </w:rPr>
        <w:t>9%</w:t>
      </w:r>
      <w:r>
        <w:rPr>
          <w:sz w:val="28"/>
          <w:szCs w:val="28"/>
        </w:rPr>
        <w:br w:type="textWrapping" w:clear="all"/>
      </w:r>
    </w:p>
    <w:p w14:paraId="055CF2E1" w14:textId="77777777" w:rsidR="000D6582" w:rsidRPr="00246C9C" w:rsidRDefault="000D6582" w:rsidP="00D4080B">
      <w:pPr>
        <w:pStyle w:val="ListParagraph"/>
        <w:jc w:val="both"/>
        <w:rPr>
          <w:sz w:val="28"/>
          <w:szCs w:val="28"/>
        </w:rPr>
      </w:pPr>
    </w:p>
    <w:p w14:paraId="3B12E896" w14:textId="77777777" w:rsidR="00D4080B" w:rsidRDefault="00D4080B" w:rsidP="007D6844">
      <w:pPr>
        <w:pStyle w:val="ListParagraph"/>
        <w:rPr>
          <w:sz w:val="28"/>
          <w:szCs w:val="28"/>
        </w:rPr>
      </w:pPr>
    </w:p>
    <w:p w14:paraId="552E2132" w14:textId="1319562F" w:rsidR="00123E40" w:rsidRDefault="00123E40" w:rsidP="007D6844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Investeerimistegevus</w:t>
      </w:r>
    </w:p>
    <w:p w14:paraId="4E0BFBCD" w14:textId="77777777" w:rsidR="000D6582" w:rsidRDefault="000D6582" w:rsidP="007D6844">
      <w:pPr>
        <w:pStyle w:val="ListParagraph"/>
        <w:rPr>
          <w:b/>
          <w:bCs/>
          <w:sz w:val="28"/>
          <w:szCs w:val="28"/>
        </w:rPr>
      </w:pPr>
    </w:p>
    <w:p w14:paraId="10E87A17" w14:textId="4133516A" w:rsidR="002C264D" w:rsidRPr="002C264D" w:rsidRDefault="002C264D" w:rsidP="00F60A76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Põhivara soetusteks oli planeeritud 3,34 miljonit eurot. Tegelikult kulus 2,16 miljonit eurot. Kavandatust vähem kasutati </w:t>
      </w:r>
      <w:r w:rsidR="006035B2">
        <w:rPr>
          <w:sz w:val="28"/>
          <w:szCs w:val="28"/>
        </w:rPr>
        <w:t xml:space="preserve">rahalisi vahendeid </w:t>
      </w:r>
      <w:r>
        <w:rPr>
          <w:sz w:val="28"/>
          <w:szCs w:val="28"/>
        </w:rPr>
        <w:t xml:space="preserve">tänavavalgustuse renoveerimiseks ja Aegviidu tervisespordikeskuse renoveerimiseks. Alavere kooli hoone- ja Kehra rahvamaja hoone renoveerimiseks </w:t>
      </w:r>
      <w:r w:rsidR="006035B2">
        <w:rPr>
          <w:sz w:val="28"/>
          <w:szCs w:val="28"/>
        </w:rPr>
        <w:t xml:space="preserve">2020.a. </w:t>
      </w:r>
      <w:r>
        <w:rPr>
          <w:sz w:val="28"/>
          <w:szCs w:val="28"/>
        </w:rPr>
        <w:t>eelarvestatud summad lükkuvad edasi järgmisesse aastasse.</w:t>
      </w:r>
    </w:p>
    <w:p w14:paraId="5E1FDB29" w14:textId="68C72440" w:rsidR="002C264D" w:rsidRPr="00967131" w:rsidRDefault="002C264D" w:rsidP="00F60A76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Põhivara </w:t>
      </w:r>
      <w:r w:rsidR="00F60A76">
        <w:rPr>
          <w:sz w:val="28"/>
          <w:szCs w:val="28"/>
        </w:rPr>
        <w:t xml:space="preserve">investeeringutoetusteks oli planeeritud 1,7 miljonit eurot, tegelikult saadi tulu 0,95 miljonit eurot. Kavandatust vähem saadi toetust </w:t>
      </w:r>
      <w:r w:rsidR="00F60A76">
        <w:rPr>
          <w:sz w:val="28"/>
          <w:szCs w:val="28"/>
        </w:rPr>
        <w:lastRenderedPageBreak/>
        <w:t xml:space="preserve">tänavavalgustuse renoveerimiseks ja Aegviidu tervisespordikeskuse renoveerimiseks. </w:t>
      </w:r>
    </w:p>
    <w:p w14:paraId="2B74EDC0" w14:textId="04A2DD8D" w:rsidR="00967131" w:rsidRPr="002C264D" w:rsidRDefault="00967131" w:rsidP="00F60A76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Põhivara investeeringuteks anti toetuseid kokku summas 325,0 tuhat eurot, millest olulise osa moodustab sihtasutusele Anija Mõisa Haldus antud toetus.</w:t>
      </w:r>
    </w:p>
    <w:p w14:paraId="5A5BB123" w14:textId="0595437C" w:rsidR="00123E40" w:rsidRDefault="002C264D" w:rsidP="00F60A76">
      <w:pPr>
        <w:pStyle w:val="ListParagraph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Põhivara müükidest oli planeeritud saada tulu 37,9 tuhat eurot. Tegelik tulu oli 7,9 tuhat eurot. </w:t>
      </w:r>
      <w:r w:rsidR="00F60A76">
        <w:rPr>
          <w:sz w:val="28"/>
          <w:szCs w:val="28"/>
        </w:rPr>
        <w:t>Kavandatud Põhja tänava kinnistu</w:t>
      </w:r>
      <w:r w:rsidR="00967131">
        <w:rPr>
          <w:sz w:val="28"/>
          <w:szCs w:val="28"/>
        </w:rPr>
        <w:t>te müük ei õnnestunud.</w:t>
      </w:r>
    </w:p>
    <w:p w14:paraId="7A3320C3" w14:textId="167CC9C2" w:rsidR="00E803EA" w:rsidRDefault="00E803EA" w:rsidP="007D6844">
      <w:pPr>
        <w:pStyle w:val="ListParagraph"/>
        <w:rPr>
          <w:b/>
          <w:bCs/>
          <w:sz w:val="28"/>
          <w:szCs w:val="28"/>
        </w:rPr>
      </w:pPr>
    </w:p>
    <w:p w14:paraId="05B59158" w14:textId="77777777" w:rsidR="00E803EA" w:rsidRDefault="00E803EA" w:rsidP="007D6844">
      <w:pPr>
        <w:pStyle w:val="ListParagraph"/>
        <w:rPr>
          <w:b/>
          <w:bCs/>
          <w:sz w:val="28"/>
          <w:szCs w:val="28"/>
        </w:rPr>
      </w:pPr>
    </w:p>
    <w:p w14:paraId="0598C075" w14:textId="3AC695CC" w:rsidR="00550493" w:rsidRDefault="00E803EA" w:rsidP="007D6844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Reservfondi kasutamine</w:t>
      </w:r>
    </w:p>
    <w:p w14:paraId="6F6D982F" w14:textId="77777777" w:rsidR="006035B2" w:rsidRDefault="006035B2" w:rsidP="007D6844">
      <w:pPr>
        <w:pStyle w:val="ListParagraph"/>
        <w:rPr>
          <w:b/>
          <w:bCs/>
          <w:sz w:val="28"/>
          <w:szCs w:val="28"/>
        </w:rPr>
      </w:pPr>
    </w:p>
    <w:p w14:paraId="1B032776" w14:textId="0C2465A0" w:rsidR="00EB700D" w:rsidRPr="00EB700D" w:rsidRDefault="00EB700D" w:rsidP="007D684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2020.a. reservfondi suurus oli kokku 101,2 tuhat eurot. Vallavalitsus eraldas reservfondist vahendeid kokku summas 47,2 tuhat eurot alljärgnevalt:</w:t>
      </w:r>
    </w:p>
    <w:p w14:paraId="54C5F36C" w14:textId="46640F13" w:rsidR="00E803EA" w:rsidRPr="004A769A" w:rsidRDefault="004A769A" w:rsidP="004A769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Lastetare hoone erakorralisteks remonttöödeks 16,0 tuhat eurot.</w:t>
      </w:r>
    </w:p>
    <w:p w14:paraId="42E03E7D" w14:textId="015E9737" w:rsidR="004A769A" w:rsidRPr="004A769A" w:rsidRDefault="004A769A" w:rsidP="004A769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Kose mnt 22 II korruse perekodu ruumide remonttöödeks 7,8 tuhat eurot.</w:t>
      </w:r>
    </w:p>
    <w:p w14:paraId="2A0E0EEB" w14:textId="4AC4E394" w:rsidR="004A769A" w:rsidRPr="004A769A" w:rsidRDefault="004A769A" w:rsidP="004A769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Perekodu ruumide sisustamiseks 2,4 tuhat eurot.</w:t>
      </w:r>
    </w:p>
    <w:p w14:paraId="7E5B7469" w14:textId="4F60243B" w:rsidR="004A769A" w:rsidRDefault="004A769A" w:rsidP="004A769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Kose mnt 22 keldrikorruse ruumide remonttöödeks 21,0 tuhat eurot.</w:t>
      </w:r>
    </w:p>
    <w:p w14:paraId="465CE836" w14:textId="15D5DB1F" w:rsidR="00E803EA" w:rsidRDefault="00E803EA" w:rsidP="007D6844">
      <w:pPr>
        <w:pStyle w:val="ListParagraph"/>
        <w:rPr>
          <w:b/>
          <w:bCs/>
          <w:sz w:val="28"/>
          <w:szCs w:val="28"/>
        </w:rPr>
      </w:pPr>
    </w:p>
    <w:p w14:paraId="4843F73F" w14:textId="77777777" w:rsidR="00523AB5" w:rsidRDefault="00523AB5" w:rsidP="007D6844">
      <w:pPr>
        <w:pStyle w:val="ListParagraph"/>
        <w:rPr>
          <w:b/>
          <w:bCs/>
          <w:sz w:val="28"/>
          <w:szCs w:val="28"/>
        </w:rPr>
      </w:pPr>
    </w:p>
    <w:p w14:paraId="5C8A7EC2" w14:textId="72A73B90" w:rsidR="00550493" w:rsidRDefault="00550493" w:rsidP="007D6844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Finantsseis</w:t>
      </w:r>
    </w:p>
    <w:p w14:paraId="14A4EAF1" w14:textId="77777777" w:rsidR="00523AB5" w:rsidRDefault="00523AB5" w:rsidP="007D6844">
      <w:pPr>
        <w:pStyle w:val="ListParagraph"/>
        <w:rPr>
          <w:b/>
          <w:bCs/>
          <w:sz w:val="28"/>
          <w:szCs w:val="28"/>
        </w:rPr>
      </w:pPr>
    </w:p>
    <w:p w14:paraId="11A9BDB8" w14:textId="1304E7DC" w:rsidR="00EB700D" w:rsidRPr="00EB700D" w:rsidRDefault="00EB700D" w:rsidP="00EB700D">
      <w:pPr>
        <w:pStyle w:val="ListParagraph"/>
        <w:numPr>
          <w:ilvl w:val="0"/>
          <w:numId w:val="5"/>
        </w:numPr>
        <w:jc w:val="both"/>
        <w:rPr>
          <w:b/>
          <w:color w:val="5B9BD5"/>
          <w:sz w:val="28"/>
          <w:szCs w:val="28"/>
        </w:rPr>
      </w:pPr>
      <w:proofErr w:type="spellStart"/>
      <w:r>
        <w:rPr>
          <w:b/>
          <w:sz w:val="28"/>
          <w:szCs w:val="28"/>
        </w:rPr>
        <w:t>O</w:t>
      </w:r>
      <w:r w:rsidRPr="00EB700D">
        <w:rPr>
          <w:b/>
          <w:sz w:val="28"/>
          <w:szCs w:val="28"/>
        </w:rPr>
        <w:t>mafinantseerimisvõime</w:t>
      </w:r>
      <w:proofErr w:type="spellEnd"/>
      <w:r w:rsidRPr="00EB700D">
        <w:rPr>
          <w:b/>
          <w:sz w:val="28"/>
          <w:szCs w:val="28"/>
        </w:rPr>
        <w:t xml:space="preserve"> </w:t>
      </w:r>
      <w:r w:rsidRPr="00EB700D">
        <w:rPr>
          <w:sz w:val="28"/>
          <w:szCs w:val="28"/>
        </w:rPr>
        <w:t xml:space="preserve">ehk põhitegevuse tulude ja põhitegevuse kulude vahe oli </w:t>
      </w:r>
      <w:r>
        <w:rPr>
          <w:sz w:val="28"/>
          <w:szCs w:val="28"/>
        </w:rPr>
        <w:t xml:space="preserve">1,45 </w:t>
      </w:r>
      <w:r w:rsidRPr="00EB700D">
        <w:rPr>
          <w:sz w:val="28"/>
          <w:szCs w:val="28"/>
        </w:rPr>
        <w:t xml:space="preserve">miljonit eurot, millest tasuti nii olemasolevaid laenumakseid </w:t>
      </w:r>
      <w:r>
        <w:rPr>
          <w:sz w:val="28"/>
          <w:szCs w:val="28"/>
        </w:rPr>
        <w:t>kokku summas 546,3 tuhat eurot</w:t>
      </w:r>
      <w:r w:rsidRPr="00EB700D">
        <w:rPr>
          <w:sz w:val="28"/>
          <w:szCs w:val="28"/>
        </w:rPr>
        <w:t>, intressikulusid</w:t>
      </w:r>
      <w:r>
        <w:rPr>
          <w:sz w:val="28"/>
          <w:szCs w:val="28"/>
        </w:rPr>
        <w:t xml:space="preserve"> kokku summas 32,0 tuhat eurot ja </w:t>
      </w:r>
      <w:r w:rsidRPr="00EB700D">
        <w:rPr>
          <w:sz w:val="28"/>
          <w:szCs w:val="28"/>
        </w:rPr>
        <w:t xml:space="preserve">rahastati investeeringuid. Eesmärk on seda taset hoida ka järgnevatel aastatel, et säilitada investeerimisvõimekus. </w:t>
      </w:r>
      <w:r>
        <w:rPr>
          <w:sz w:val="28"/>
          <w:szCs w:val="28"/>
        </w:rPr>
        <w:t xml:space="preserve">Jooksva aasta laenu teenindamise kogusumma moodustab põhitegevuse tulemist </w:t>
      </w:r>
      <w:r w:rsidR="006F1606">
        <w:rPr>
          <w:sz w:val="28"/>
          <w:szCs w:val="28"/>
        </w:rPr>
        <w:t>38%.</w:t>
      </w:r>
    </w:p>
    <w:p w14:paraId="1B41F301" w14:textId="77777777" w:rsidR="00EB700D" w:rsidRPr="00EB700D" w:rsidRDefault="00EB700D" w:rsidP="00EB700D">
      <w:pPr>
        <w:pStyle w:val="ListParagraph"/>
        <w:jc w:val="both"/>
        <w:rPr>
          <w:b/>
          <w:color w:val="5B9BD5"/>
          <w:sz w:val="28"/>
          <w:szCs w:val="28"/>
        </w:rPr>
      </w:pPr>
    </w:p>
    <w:p w14:paraId="1B0EBA31" w14:textId="705A1482" w:rsidR="006F1606" w:rsidRPr="006F1606" w:rsidRDefault="006F1606" w:rsidP="006F1606">
      <w:pPr>
        <w:pStyle w:val="ListParagraph"/>
        <w:numPr>
          <w:ilvl w:val="0"/>
          <w:numId w:val="5"/>
        </w:numPr>
        <w:jc w:val="both"/>
        <w:rPr>
          <w:b/>
          <w:color w:val="5B9BD5"/>
          <w:sz w:val="28"/>
          <w:szCs w:val="28"/>
        </w:rPr>
      </w:pPr>
      <w:r w:rsidRPr="006F1606">
        <w:rPr>
          <w:b/>
          <w:sz w:val="28"/>
          <w:szCs w:val="28"/>
        </w:rPr>
        <w:t>N</w:t>
      </w:r>
      <w:r w:rsidR="00EB700D" w:rsidRPr="006F1606">
        <w:rPr>
          <w:b/>
          <w:sz w:val="28"/>
          <w:szCs w:val="28"/>
        </w:rPr>
        <w:t xml:space="preserve">etovõlakoormus </w:t>
      </w:r>
      <w:r w:rsidR="00EB700D" w:rsidRPr="006F1606">
        <w:rPr>
          <w:sz w:val="28"/>
          <w:szCs w:val="28"/>
        </w:rPr>
        <w:t>(kohustused miinus likviidsed varad) oli 20</w:t>
      </w:r>
      <w:r w:rsidRPr="006F1606">
        <w:rPr>
          <w:sz w:val="28"/>
          <w:szCs w:val="28"/>
        </w:rPr>
        <w:t>20</w:t>
      </w:r>
      <w:r w:rsidR="00EB700D" w:rsidRPr="006F1606">
        <w:rPr>
          <w:sz w:val="28"/>
          <w:szCs w:val="28"/>
        </w:rPr>
        <w:t xml:space="preserve">. aasta lõpuks </w:t>
      </w:r>
      <w:r w:rsidRPr="006F1606">
        <w:rPr>
          <w:sz w:val="28"/>
          <w:szCs w:val="28"/>
        </w:rPr>
        <w:t>29</w:t>
      </w:r>
      <w:r w:rsidR="00EB700D" w:rsidRPr="006F1606">
        <w:rPr>
          <w:sz w:val="28"/>
          <w:szCs w:val="28"/>
        </w:rPr>
        <w:t>% põhitegevuse tuludest ehk</w:t>
      </w:r>
      <w:r>
        <w:rPr>
          <w:sz w:val="28"/>
          <w:szCs w:val="28"/>
        </w:rPr>
        <w:t xml:space="preserve"> </w:t>
      </w:r>
      <w:r w:rsidRPr="006F1606">
        <w:rPr>
          <w:sz w:val="28"/>
          <w:szCs w:val="28"/>
        </w:rPr>
        <w:t xml:space="preserve">3,01 </w:t>
      </w:r>
      <w:r w:rsidR="00EB700D" w:rsidRPr="006F1606">
        <w:rPr>
          <w:sz w:val="28"/>
          <w:szCs w:val="28"/>
        </w:rPr>
        <w:t xml:space="preserve">miljonit eurot. </w:t>
      </w:r>
      <w:r>
        <w:rPr>
          <w:sz w:val="28"/>
          <w:szCs w:val="28"/>
        </w:rPr>
        <w:t xml:space="preserve">Eelarves oli planeeritud võtta laenu 1,2 miljonit eurot, kuid tegelik vajadus puudus ja laenu ei võetud. </w:t>
      </w:r>
      <w:r w:rsidR="00EB700D" w:rsidRPr="006F1606">
        <w:rPr>
          <w:sz w:val="28"/>
          <w:szCs w:val="28"/>
        </w:rPr>
        <w:t xml:space="preserve">Seaduse kohaselt on valla ülempiiriks </w:t>
      </w:r>
      <w:r w:rsidRPr="006F1606">
        <w:rPr>
          <w:sz w:val="28"/>
          <w:szCs w:val="28"/>
        </w:rPr>
        <w:t>60</w:t>
      </w:r>
      <w:r w:rsidR="00EB700D" w:rsidRPr="006F1606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="00EB700D" w:rsidRPr="006F1606">
        <w:rPr>
          <w:sz w:val="28"/>
          <w:szCs w:val="28"/>
        </w:rPr>
        <w:t>mis tähendab, et võimalused täiendavalt laenu võtta</w:t>
      </w:r>
      <w:r>
        <w:rPr>
          <w:sz w:val="28"/>
          <w:szCs w:val="28"/>
        </w:rPr>
        <w:t xml:space="preserve"> 2021. aastal</w:t>
      </w:r>
      <w:r w:rsidR="00EB700D" w:rsidRPr="006F1606">
        <w:rPr>
          <w:sz w:val="28"/>
          <w:szCs w:val="28"/>
        </w:rPr>
        <w:t xml:space="preserve"> on üsna </w:t>
      </w:r>
      <w:r>
        <w:rPr>
          <w:sz w:val="28"/>
          <w:szCs w:val="28"/>
        </w:rPr>
        <w:t>head.</w:t>
      </w:r>
    </w:p>
    <w:p w14:paraId="424ED3BF" w14:textId="77777777" w:rsidR="006F1606" w:rsidRPr="006F1606" w:rsidRDefault="006F1606" w:rsidP="006F1606">
      <w:pPr>
        <w:pStyle w:val="ListParagraph"/>
        <w:rPr>
          <w:b/>
          <w:color w:val="5B9BD5"/>
          <w:sz w:val="28"/>
          <w:szCs w:val="28"/>
        </w:rPr>
      </w:pPr>
    </w:p>
    <w:p w14:paraId="2382BEC2" w14:textId="558F23FC" w:rsidR="00EB700D" w:rsidRPr="00EB700D" w:rsidRDefault="00EB700D" w:rsidP="00EB700D">
      <w:pPr>
        <w:pStyle w:val="ListParagraph"/>
        <w:numPr>
          <w:ilvl w:val="0"/>
          <w:numId w:val="5"/>
        </w:numPr>
        <w:jc w:val="both"/>
        <w:rPr>
          <w:color w:val="5B9BD5"/>
          <w:sz w:val="28"/>
          <w:szCs w:val="28"/>
        </w:rPr>
      </w:pPr>
      <w:r w:rsidRPr="00EB700D">
        <w:rPr>
          <w:b/>
          <w:sz w:val="28"/>
          <w:szCs w:val="28"/>
        </w:rPr>
        <w:lastRenderedPageBreak/>
        <w:t xml:space="preserve">likviidsete varade maht </w:t>
      </w:r>
      <w:r w:rsidRPr="00EB700D">
        <w:rPr>
          <w:sz w:val="28"/>
          <w:szCs w:val="28"/>
        </w:rPr>
        <w:t>oli 20</w:t>
      </w:r>
      <w:r w:rsidR="00102258">
        <w:rPr>
          <w:sz w:val="28"/>
          <w:szCs w:val="28"/>
        </w:rPr>
        <w:t>2</w:t>
      </w:r>
      <w:r w:rsidR="00135D83">
        <w:rPr>
          <w:sz w:val="28"/>
          <w:szCs w:val="28"/>
        </w:rPr>
        <w:t>0</w:t>
      </w:r>
      <w:r w:rsidRPr="00EB700D">
        <w:rPr>
          <w:sz w:val="28"/>
          <w:szCs w:val="28"/>
        </w:rPr>
        <w:t xml:space="preserve">. aasta lõpu seisuga </w:t>
      </w:r>
      <w:r w:rsidR="00135D83">
        <w:rPr>
          <w:sz w:val="28"/>
          <w:szCs w:val="28"/>
        </w:rPr>
        <w:t>475,6 tuhat</w:t>
      </w:r>
      <w:r w:rsidRPr="00EB700D">
        <w:rPr>
          <w:sz w:val="28"/>
          <w:szCs w:val="28"/>
        </w:rPr>
        <w:t xml:space="preserve"> eurot ehk </w:t>
      </w:r>
      <w:r w:rsidR="00135D83">
        <w:rPr>
          <w:sz w:val="28"/>
          <w:szCs w:val="28"/>
        </w:rPr>
        <w:t>4,5</w:t>
      </w:r>
      <w:r w:rsidRPr="00EB700D">
        <w:rPr>
          <w:sz w:val="28"/>
          <w:szCs w:val="28"/>
        </w:rPr>
        <w:t xml:space="preserve">% põhitegevuse tuludest. Eesmärk on seda taset hoida, et tagada valla maksevõime. </w:t>
      </w:r>
    </w:p>
    <w:p w14:paraId="3E4606EC" w14:textId="1F845F6E" w:rsidR="00550493" w:rsidRDefault="00550493" w:rsidP="007D6844">
      <w:pPr>
        <w:pStyle w:val="ListParagraph"/>
        <w:rPr>
          <w:b/>
          <w:bCs/>
          <w:sz w:val="28"/>
          <w:szCs w:val="28"/>
        </w:rPr>
      </w:pPr>
    </w:p>
    <w:p w14:paraId="344DD4AE" w14:textId="28E4E942" w:rsidR="00550493" w:rsidRDefault="00550493" w:rsidP="007D6844">
      <w:pPr>
        <w:pStyle w:val="ListParagraph"/>
        <w:rPr>
          <w:b/>
          <w:bCs/>
          <w:sz w:val="28"/>
          <w:szCs w:val="28"/>
        </w:rPr>
      </w:pPr>
    </w:p>
    <w:p w14:paraId="7A277755" w14:textId="07690706" w:rsidR="00550493" w:rsidRDefault="00550493" w:rsidP="007D684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Anija valla eelarveandmik on avalikus vaates leitav: </w:t>
      </w:r>
      <w:r w:rsidRPr="00550493">
        <w:rPr>
          <w:sz w:val="28"/>
          <w:szCs w:val="28"/>
        </w:rPr>
        <w:t>saldo.rtk.ee</w:t>
      </w:r>
      <w:r>
        <w:rPr>
          <w:sz w:val="28"/>
          <w:szCs w:val="28"/>
        </w:rPr>
        <w:t>.</w:t>
      </w:r>
    </w:p>
    <w:p w14:paraId="641434D8" w14:textId="633F2567" w:rsidR="00550493" w:rsidRDefault="00550493" w:rsidP="007D684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Anija valla eelarve täitmise aruanne on avalikustatud valla kodulehel: </w:t>
      </w:r>
    </w:p>
    <w:p w14:paraId="70D55ED7" w14:textId="088AD16A" w:rsidR="00550493" w:rsidRDefault="00550493" w:rsidP="007D6844">
      <w:pPr>
        <w:pStyle w:val="ListParagraph"/>
        <w:rPr>
          <w:sz w:val="28"/>
          <w:szCs w:val="28"/>
        </w:rPr>
      </w:pPr>
      <w:r w:rsidRPr="00550493">
        <w:rPr>
          <w:sz w:val="28"/>
          <w:szCs w:val="28"/>
        </w:rPr>
        <w:t>anija.kovtp.ee/et/eelarved-ja-majandusaasta-aruanded</w:t>
      </w:r>
      <w:r>
        <w:rPr>
          <w:sz w:val="28"/>
          <w:szCs w:val="28"/>
        </w:rPr>
        <w:t xml:space="preserve"> </w:t>
      </w:r>
    </w:p>
    <w:p w14:paraId="66B9CF0C" w14:textId="63426DF8" w:rsidR="00550493" w:rsidRDefault="00550493" w:rsidP="007D6844">
      <w:pPr>
        <w:pStyle w:val="ListParagraph"/>
        <w:rPr>
          <w:sz w:val="28"/>
          <w:szCs w:val="28"/>
        </w:rPr>
      </w:pPr>
    </w:p>
    <w:p w14:paraId="0681B97C" w14:textId="6798789A" w:rsidR="00135D83" w:rsidRDefault="00523AB5" w:rsidP="007D684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Lisa: Anija valla 2020.a. eelarve täitmise aruanne.</w:t>
      </w:r>
    </w:p>
    <w:p w14:paraId="0291CFDF" w14:textId="2EE06186" w:rsidR="00135D83" w:rsidRDefault="00135D83" w:rsidP="007D6844">
      <w:pPr>
        <w:pStyle w:val="ListParagraph"/>
        <w:rPr>
          <w:sz w:val="28"/>
          <w:szCs w:val="28"/>
        </w:rPr>
      </w:pPr>
    </w:p>
    <w:p w14:paraId="710A1E68" w14:textId="28DA2427" w:rsidR="00135D83" w:rsidRDefault="00135D83" w:rsidP="007D684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Koostas</w:t>
      </w:r>
    </w:p>
    <w:p w14:paraId="53A9B333" w14:textId="4E3058CE" w:rsidR="00135D83" w:rsidRDefault="00135D83" w:rsidP="007D684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Liivi Hansen</w:t>
      </w:r>
    </w:p>
    <w:p w14:paraId="2FCBC26F" w14:textId="18669B56" w:rsidR="00135D83" w:rsidRDefault="00135D83" w:rsidP="007D684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Finantsjuht</w:t>
      </w:r>
    </w:p>
    <w:p w14:paraId="4013494E" w14:textId="033E681C" w:rsidR="00135D83" w:rsidRDefault="00135D83" w:rsidP="007D684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Anija Vallavalitsus</w:t>
      </w:r>
    </w:p>
    <w:p w14:paraId="0C2CA39C" w14:textId="21EA20D0" w:rsidR="00135D83" w:rsidRDefault="00135D83" w:rsidP="007D684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25.veebruar 2021.a.</w:t>
      </w:r>
    </w:p>
    <w:p w14:paraId="2DF98E40" w14:textId="59D2FA0D" w:rsidR="00520B2A" w:rsidRDefault="00520B2A" w:rsidP="007D6844">
      <w:pPr>
        <w:pStyle w:val="ListParagraph"/>
        <w:rPr>
          <w:sz w:val="28"/>
          <w:szCs w:val="28"/>
        </w:rPr>
      </w:pPr>
    </w:p>
    <w:p w14:paraId="0DCFA589" w14:textId="720E1FF4" w:rsidR="00520B2A" w:rsidRDefault="00520B2A" w:rsidP="007D6844">
      <w:pPr>
        <w:pStyle w:val="ListParagraph"/>
        <w:rPr>
          <w:sz w:val="28"/>
          <w:szCs w:val="28"/>
        </w:rPr>
      </w:pPr>
    </w:p>
    <w:p w14:paraId="22ECD3C5" w14:textId="6B68293C" w:rsidR="00520B2A" w:rsidRDefault="00520B2A" w:rsidP="00520B2A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Lisa</w:t>
      </w:r>
    </w:p>
    <w:p w14:paraId="7214AF51" w14:textId="1E96A28D" w:rsidR="00520B2A" w:rsidRDefault="00520B2A" w:rsidP="007D6844">
      <w:pPr>
        <w:pStyle w:val="ListParagraph"/>
        <w:rPr>
          <w:sz w:val="28"/>
          <w:szCs w:val="28"/>
        </w:rPr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966"/>
        <w:gridCol w:w="4340"/>
        <w:gridCol w:w="1520"/>
        <w:gridCol w:w="1840"/>
        <w:gridCol w:w="1020"/>
      </w:tblGrid>
      <w:tr w:rsidR="00520B2A" w:rsidRPr="00520B2A" w14:paraId="20861450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1B53" w14:textId="77777777" w:rsidR="00520B2A" w:rsidRPr="00520B2A" w:rsidRDefault="00520B2A" w:rsidP="0052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2ECB" w14:textId="23C31409" w:rsidR="00520B2A" w:rsidRPr="00520B2A" w:rsidRDefault="00520B2A" w:rsidP="00520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520B2A" w:rsidRPr="00520B2A" w14:paraId="4A59B871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107C" w14:textId="77777777" w:rsidR="00520B2A" w:rsidRPr="00520B2A" w:rsidRDefault="00520B2A" w:rsidP="00520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8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5392" w14:textId="77777777" w:rsidR="00520B2A" w:rsidRPr="00520B2A" w:rsidRDefault="00520B2A" w:rsidP="00520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520B2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Eelarve</w:t>
            </w:r>
            <w:proofErr w:type="spellEnd"/>
            <w:r w:rsidRPr="00520B2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20B2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täitmise</w:t>
            </w:r>
            <w:proofErr w:type="spellEnd"/>
            <w:r w:rsidRPr="00520B2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20B2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aruanne</w:t>
            </w:r>
            <w:proofErr w:type="spellEnd"/>
            <w:r w:rsidRPr="00520B2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20B2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seisuga</w:t>
            </w:r>
            <w:proofErr w:type="spellEnd"/>
            <w:r w:rsidRPr="00520B2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gramStart"/>
            <w:r w:rsidRPr="00520B2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31.detsember</w:t>
            </w:r>
            <w:proofErr w:type="gramEnd"/>
            <w:r w:rsidRPr="00520B2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2020. </w:t>
            </w:r>
            <w:proofErr w:type="spellStart"/>
            <w:r w:rsidRPr="00520B2A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aasta</w:t>
            </w:r>
            <w:proofErr w:type="spellEnd"/>
          </w:p>
        </w:tc>
      </w:tr>
      <w:tr w:rsidR="00520B2A" w:rsidRPr="00520B2A" w14:paraId="3C32D1E1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ADED" w14:textId="77777777" w:rsidR="00520B2A" w:rsidRPr="00520B2A" w:rsidRDefault="00520B2A" w:rsidP="00520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45FF" w14:textId="77777777" w:rsidR="00520B2A" w:rsidRPr="00520B2A" w:rsidRDefault="00520B2A" w:rsidP="0052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2CDE" w14:textId="77777777" w:rsidR="00520B2A" w:rsidRPr="00520B2A" w:rsidRDefault="00520B2A" w:rsidP="0052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0355" w14:textId="77777777" w:rsidR="00520B2A" w:rsidRPr="00520B2A" w:rsidRDefault="00520B2A" w:rsidP="0052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C70A" w14:textId="77777777" w:rsidR="00520B2A" w:rsidRPr="00520B2A" w:rsidRDefault="00520B2A" w:rsidP="0052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0B2A" w:rsidRPr="00520B2A" w14:paraId="34C988A5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7956" w14:textId="77777777" w:rsidR="00520B2A" w:rsidRPr="00520B2A" w:rsidRDefault="00520B2A" w:rsidP="0052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8E7E" w14:textId="77777777" w:rsidR="00520B2A" w:rsidRPr="00520B2A" w:rsidRDefault="00520B2A" w:rsidP="00520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503EBC" w14:textId="77777777" w:rsidR="00520B2A" w:rsidRPr="00520B2A" w:rsidRDefault="00520B2A" w:rsidP="00520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Eelarve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2020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83664B" w14:textId="77777777" w:rsidR="00520B2A" w:rsidRPr="00520B2A" w:rsidRDefault="00520B2A" w:rsidP="00520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Täitmine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31.12.2020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4DB2" w14:textId="77777777" w:rsidR="00520B2A" w:rsidRPr="00520B2A" w:rsidRDefault="00520B2A" w:rsidP="00520B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Protsent</w:t>
            </w:r>
            <w:proofErr w:type="spellEnd"/>
          </w:p>
        </w:tc>
      </w:tr>
      <w:tr w:rsidR="00520B2A" w:rsidRPr="00520B2A" w14:paraId="3D04BE8F" w14:textId="77777777" w:rsidTr="00520B2A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vAlign w:val="bottom"/>
            <w:hideMark/>
          </w:tcPr>
          <w:p w14:paraId="328BF9C2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TUNNUS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DEDED"/>
            <w:vAlign w:val="bottom"/>
            <w:hideMark/>
          </w:tcPr>
          <w:p w14:paraId="3EF95CD2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PÕHITEGEVUSE TULUD KOKKU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7F6AB9DB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10,519,460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3C68F108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10,550,514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20F39E18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100.3</w:t>
            </w:r>
          </w:p>
        </w:tc>
      </w:tr>
      <w:tr w:rsidR="00520B2A" w:rsidRPr="00520B2A" w14:paraId="39038905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0F447E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C3A018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Maksutulud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kokku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17830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5,959,850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C7725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5,901,840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398A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99.0</w:t>
            </w:r>
          </w:p>
        </w:tc>
      </w:tr>
      <w:tr w:rsidR="00520B2A" w:rsidRPr="00520B2A" w14:paraId="3073A528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C5C8E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0A67A854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sh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füüsilise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isiku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tulumaks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51D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5,719,250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8F3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5,663,670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B9F86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99.0</w:t>
            </w:r>
          </w:p>
        </w:tc>
      </w:tr>
      <w:tr w:rsidR="00520B2A" w:rsidRPr="00520B2A" w14:paraId="491494C0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3C253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3030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4292DF57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maamaks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E9BE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240,600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EF65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238,170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1D991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99.0</w:t>
            </w:r>
          </w:p>
        </w:tc>
      </w:tr>
      <w:tr w:rsidR="00520B2A" w:rsidRPr="00520B2A" w14:paraId="4FE5AF42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9B5401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F2846E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Tulud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kaupade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ja </w:t>
            </w: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teenuste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müügist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kokku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F302D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696,390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7FB60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629,455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3613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90.4</w:t>
            </w:r>
          </w:p>
        </w:tc>
      </w:tr>
      <w:tr w:rsidR="00520B2A" w:rsidRPr="00520B2A" w14:paraId="16DF7100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5204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3188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sh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riigilõivud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EC3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12,500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1AEE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11,365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8D63C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90.9</w:t>
            </w:r>
          </w:p>
        </w:tc>
      </w:tr>
      <w:tr w:rsidR="00520B2A" w:rsidRPr="00520B2A" w14:paraId="184909A3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BF21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71C53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haridusalane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tegevus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4CA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525,254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AA55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483,025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163A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92.0</w:t>
            </w:r>
          </w:p>
        </w:tc>
      </w:tr>
      <w:tr w:rsidR="00520B2A" w:rsidRPr="00520B2A" w14:paraId="6DCDDB58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37161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74CD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kultuurialane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tegevus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98CB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17,165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5FB0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11,072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7C8C5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64.5</w:t>
            </w:r>
          </w:p>
        </w:tc>
      </w:tr>
      <w:tr w:rsidR="00520B2A" w:rsidRPr="00520B2A" w14:paraId="3A23691A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BE80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EDF8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sotsiaalabialane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tegevus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2925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33,846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5991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27,377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5E371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80.9</w:t>
            </w:r>
          </w:p>
        </w:tc>
      </w:tr>
      <w:tr w:rsidR="00520B2A" w:rsidRPr="00520B2A" w14:paraId="159C9D5F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D871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6AA1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elamu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- ja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kommunaaltegevus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547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71,760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38FD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55,877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620FE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77.9</w:t>
            </w:r>
          </w:p>
        </w:tc>
      </w:tr>
      <w:tr w:rsidR="00520B2A" w:rsidRPr="00520B2A" w14:paraId="6539FCD9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E0AF9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B48C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üüri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- ja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renditulud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1A48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34,665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F13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40,652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448CF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117.3</w:t>
            </w:r>
          </w:p>
        </w:tc>
      </w:tr>
      <w:tr w:rsidR="00520B2A" w:rsidRPr="00520B2A" w14:paraId="74AE137E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5EDE4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3499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muud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tulud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934C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898C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EAFE0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7.3</w:t>
            </w:r>
          </w:p>
        </w:tc>
      </w:tr>
      <w:tr w:rsidR="00520B2A" w:rsidRPr="00520B2A" w14:paraId="0C89A58B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B0FF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19F3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Saadavad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toetused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tegevuskuludeks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kokku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6E06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3,450,220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A1A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3,408,166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7D2AA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98.8</w:t>
            </w:r>
          </w:p>
        </w:tc>
      </w:tr>
      <w:tr w:rsidR="00520B2A" w:rsidRPr="00520B2A" w14:paraId="7BD668D7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7A8C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35201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176B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sh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toetus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- ja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tasandusfond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0D16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3,215,438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B4B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3,228,418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502B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100.4</w:t>
            </w:r>
          </w:p>
        </w:tc>
      </w:tr>
      <w:tr w:rsidR="00520B2A" w:rsidRPr="00520B2A" w14:paraId="7362751A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10733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3500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1C8C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    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sihtfinantseerimine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tegevuskuludeks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0BC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234,782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118F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179,748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5783C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76.6</w:t>
            </w:r>
          </w:p>
        </w:tc>
      </w:tr>
      <w:tr w:rsidR="00520B2A" w:rsidRPr="00520B2A" w14:paraId="6E5F01CE" w14:textId="77777777" w:rsidTr="00520B2A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336873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3ABCF4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Muud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tegevustulud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kokku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F8076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413,000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FDB9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611,053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8674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148.0</w:t>
            </w:r>
          </w:p>
        </w:tc>
      </w:tr>
      <w:tr w:rsidR="00520B2A" w:rsidRPr="00520B2A" w14:paraId="1CC342B4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D53512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38250, 38251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0761C97C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Kaevandamisõiguse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tasu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B5AA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236,000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E8B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434,413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CBBF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184.1</w:t>
            </w:r>
          </w:p>
        </w:tc>
      </w:tr>
      <w:tr w:rsidR="00520B2A" w:rsidRPr="00520B2A" w14:paraId="0BDD864E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E2BCAD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38252, 38254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5A6CDEAF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Laekumine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vee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erikasutusest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7D55D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176,000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18F1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176,520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6AC5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100.3</w:t>
            </w:r>
          </w:p>
        </w:tc>
      </w:tr>
      <w:tr w:rsidR="00520B2A" w:rsidRPr="00520B2A" w14:paraId="7BF96E69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4C7620DF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3880, 3888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6AD7F03D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Muud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tegevustulud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83D35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10D9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2627E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12.0</w:t>
            </w:r>
          </w:p>
        </w:tc>
      </w:tr>
      <w:tr w:rsidR="00520B2A" w:rsidRPr="00520B2A" w14:paraId="1DC23F13" w14:textId="77777777" w:rsidTr="00520B2A">
        <w:trPr>
          <w:trHeight w:val="315"/>
        </w:trPr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EDEDED"/>
            <w:vAlign w:val="bottom"/>
            <w:hideMark/>
          </w:tcPr>
          <w:p w14:paraId="2B0DAEE7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EDEDED"/>
            <w:vAlign w:val="bottom"/>
            <w:hideMark/>
          </w:tcPr>
          <w:p w14:paraId="46FB9807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PÕHITEGEVUSE KULUD KOKKU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3D0422A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-9,773,388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DEDED"/>
            <w:noWrap/>
            <w:vAlign w:val="bottom"/>
            <w:hideMark/>
          </w:tcPr>
          <w:p w14:paraId="62B23FE6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-9,102,559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B4A5596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93.1</w:t>
            </w:r>
          </w:p>
        </w:tc>
      </w:tr>
      <w:tr w:rsidR="00520B2A" w:rsidRPr="00520B2A" w14:paraId="19382489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FFA7ED0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7DFD346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Antud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toetused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tegevuskuludeks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8D283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-715,580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0BA4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-635,528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691E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88.8</w:t>
            </w:r>
          </w:p>
        </w:tc>
      </w:tr>
      <w:tr w:rsidR="00520B2A" w:rsidRPr="00520B2A" w14:paraId="032A1B04" w14:textId="77777777" w:rsidTr="00520B2A">
        <w:trPr>
          <w:trHeight w:val="300"/>
        </w:trPr>
        <w:tc>
          <w:tcPr>
            <w:tcW w:w="84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19DE588A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413</w:t>
            </w:r>
          </w:p>
        </w:tc>
        <w:tc>
          <w:tcPr>
            <w:tcW w:w="4340" w:type="dxa"/>
            <w:tcBorders>
              <w:top w:val="single" w:sz="4" w:space="0" w:color="CCCCFF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01F76587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Sotsiaalabitoetused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ja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muud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toetused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füüsilistele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isikutele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92C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-200,940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D8F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-185,077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DC2E1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92.1</w:t>
            </w:r>
          </w:p>
        </w:tc>
      </w:tr>
      <w:tr w:rsidR="00520B2A" w:rsidRPr="00520B2A" w14:paraId="7B58309D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015B23CD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4500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20791D8F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Sihtotstarbelised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toetused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tegevuskuludeks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B64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-514,640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DB55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-450,451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E037B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87.5</w:t>
            </w:r>
          </w:p>
        </w:tc>
      </w:tr>
      <w:tr w:rsidR="00520B2A" w:rsidRPr="00520B2A" w14:paraId="142B49CC" w14:textId="77777777" w:rsidTr="00520B2A">
        <w:trPr>
          <w:trHeight w:val="315"/>
        </w:trPr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14DFA50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7888B88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Muud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tegevuskulud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DAA4A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-9,057,808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A9B9B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-8,467,031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06CD0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93.5</w:t>
            </w:r>
          </w:p>
        </w:tc>
      </w:tr>
      <w:tr w:rsidR="00520B2A" w:rsidRPr="00520B2A" w14:paraId="30C72CC1" w14:textId="77777777" w:rsidTr="00520B2A">
        <w:trPr>
          <w:trHeight w:val="300"/>
        </w:trPr>
        <w:tc>
          <w:tcPr>
            <w:tcW w:w="84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5BBACF9B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4340" w:type="dxa"/>
            <w:tcBorders>
              <w:top w:val="single" w:sz="4" w:space="0" w:color="CCCCFF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28BB4580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Tööjõukulud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1153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-5,537,770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5E1D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-5,447,918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E6AE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98.4</w:t>
            </w:r>
          </w:p>
        </w:tc>
      </w:tr>
      <w:tr w:rsidR="00520B2A" w:rsidRPr="00520B2A" w14:paraId="564C6598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640CBAFB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576E2B57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Majandamiskulud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819F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-3,418,870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828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-2,970,763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99596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86.9</w:t>
            </w:r>
          </w:p>
        </w:tc>
      </w:tr>
      <w:tr w:rsidR="00520B2A" w:rsidRPr="00520B2A" w14:paraId="72C2ED1C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4BE26AB5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48249093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Muud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kulud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s.h.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reservfond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B23AE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-101,168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4A09B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-48,350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21E58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47.8</w:t>
            </w:r>
          </w:p>
        </w:tc>
      </w:tr>
      <w:tr w:rsidR="00520B2A" w:rsidRPr="00520B2A" w14:paraId="0C964CA4" w14:textId="77777777" w:rsidTr="00520B2A">
        <w:trPr>
          <w:trHeight w:val="315"/>
        </w:trPr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B0F2E87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078C57D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PÕHITEGEVUSE TULEM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1B16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746,072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4EA30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1,447,955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9336B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0B2A" w:rsidRPr="00520B2A" w14:paraId="07CE4F4C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DEDED"/>
            <w:vAlign w:val="bottom"/>
            <w:hideMark/>
          </w:tcPr>
          <w:p w14:paraId="7D06EEF7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EDEDED"/>
            <w:vAlign w:val="bottom"/>
            <w:hideMark/>
          </w:tcPr>
          <w:p w14:paraId="0E0A6D33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INVESTEERIMISTEGEVUS KOKKU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10BED8F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-1,958,290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1A54AFD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-1,561,927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D3A7CB0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79.8</w:t>
            </w:r>
          </w:p>
        </w:tc>
      </w:tr>
      <w:tr w:rsidR="00520B2A" w:rsidRPr="00520B2A" w14:paraId="3075D8FB" w14:textId="77777777" w:rsidTr="00520B2A">
        <w:trPr>
          <w:trHeight w:val="300"/>
        </w:trPr>
        <w:tc>
          <w:tcPr>
            <w:tcW w:w="84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10C4D002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381</w:t>
            </w:r>
          </w:p>
        </w:tc>
        <w:tc>
          <w:tcPr>
            <w:tcW w:w="4340" w:type="dxa"/>
            <w:tcBorders>
              <w:top w:val="single" w:sz="4" w:space="0" w:color="CCCCFF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696C9572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Põhivara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müük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(+)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2383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37,904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1E0D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7,904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E9ACF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20.9</w:t>
            </w:r>
          </w:p>
        </w:tc>
      </w:tr>
      <w:tr w:rsidR="00520B2A" w:rsidRPr="00520B2A" w14:paraId="29F9028B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3411F099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2F47E823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Põhivara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soetus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(-)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564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-3,340,933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2AF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-2,163,305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5876B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64.8</w:t>
            </w:r>
          </w:p>
        </w:tc>
      </w:tr>
      <w:tr w:rsidR="00520B2A" w:rsidRPr="00520B2A" w14:paraId="365CC9F6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50E34CD6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3502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3B078C61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Põhivara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soetuseks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saadav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sihtfinantseerimine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</w:t>
            </w:r>
            <w:proofErr w:type="gram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+)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288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1,701,484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7ADD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950,369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2567C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55.9</w:t>
            </w:r>
          </w:p>
        </w:tc>
      </w:tr>
      <w:tr w:rsidR="00520B2A" w:rsidRPr="00520B2A" w14:paraId="3F674324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20BCA009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4502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7F543F8C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Põhivara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soetuseks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antav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sihtfinantseerimine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(</w:t>
            </w:r>
            <w:proofErr w:type="gram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-)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EC9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-323,175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847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-325,028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9D61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100.6</w:t>
            </w:r>
          </w:p>
        </w:tc>
      </w:tr>
      <w:tr w:rsidR="00520B2A" w:rsidRPr="00520B2A" w14:paraId="220C6CB8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77878F8C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655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269AD50A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Finantstulud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(+)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98C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FFD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6281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152.7</w:t>
            </w:r>
          </w:p>
        </w:tc>
      </w:tr>
      <w:tr w:rsidR="00520B2A" w:rsidRPr="00520B2A" w14:paraId="78CF1595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51B3A66F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7404D71F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Finantstkulud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(-)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DC88E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-33,680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3D903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-32,035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9117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95.1</w:t>
            </w:r>
          </w:p>
        </w:tc>
      </w:tr>
      <w:tr w:rsidR="00520B2A" w:rsidRPr="00520B2A" w14:paraId="7530A45D" w14:textId="77777777" w:rsidTr="00520B2A">
        <w:trPr>
          <w:trHeight w:val="315"/>
        </w:trPr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B7BE6CC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B51E8B8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EELARVE TULEM (ÜLEJÄÄK (+) / PUUDUJÄÄK (-))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98EB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-1,212,218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410D0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-113,972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5E6B5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0B2A" w:rsidRPr="00520B2A" w14:paraId="4A15B023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61E723A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9111162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FINANTSEERIMISTEGEVUS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4AF2C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640,700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10B45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-546,323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A1933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0B2A" w:rsidRPr="00520B2A" w14:paraId="06A3E79C" w14:textId="77777777" w:rsidTr="00520B2A">
        <w:trPr>
          <w:trHeight w:val="300"/>
        </w:trPr>
        <w:tc>
          <w:tcPr>
            <w:tcW w:w="84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3D131D29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2585</w:t>
            </w:r>
          </w:p>
        </w:tc>
        <w:tc>
          <w:tcPr>
            <w:tcW w:w="4340" w:type="dxa"/>
            <w:tcBorders>
              <w:top w:val="single" w:sz="4" w:space="0" w:color="CCCCFF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21527DB2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Kohustuste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võtmine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(+)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DA4C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1,200,000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7E23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6C72D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</w:t>
            </w:r>
          </w:p>
        </w:tc>
      </w:tr>
      <w:tr w:rsidR="00520B2A" w:rsidRPr="00520B2A" w14:paraId="30F006DC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58F912A1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2586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664C84DA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Kohustuste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tasumine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(-)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17B4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-559,300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35C11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-546,323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FA2A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97.7</w:t>
            </w:r>
          </w:p>
        </w:tc>
      </w:tr>
      <w:tr w:rsidR="00520B2A" w:rsidRPr="00520B2A" w14:paraId="6259B8C4" w14:textId="77777777" w:rsidTr="00520B2A">
        <w:trPr>
          <w:trHeight w:val="510"/>
        </w:trPr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3FB1F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57587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LIKVIIDSETE VARADE MUUTUS (+ </w:t>
            </w: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suurenemine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- </w:t>
            </w: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vähenemine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AEC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-571,518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3CD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-186,625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DE151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0B2A" w:rsidRPr="00520B2A" w14:paraId="05A275CD" w14:textId="77777777" w:rsidTr="00520B2A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1216F7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07BA73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RAHA JÄÄK PERIOODI LÕPUS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8BADF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90,727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5E8D5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475,620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21BD5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0B2A" w:rsidRPr="00520B2A" w14:paraId="3F504301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000000" w:fill="BFBFBF"/>
            <w:vAlign w:val="bottom"/>
            <w:hideMark/>
          </w:tcPr>
          <w:p w14:paraId="448DEE86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000000" w:fill="BFBFBF"/>
            <w:vAlign w:val="bottom"/>
            <w:hideMark/>
          </w:tcPr>
          <w:p w14:paraId="1404553D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546AE60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39C489C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9A30D6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20B2A" w:rsidRPr="00520B2A" w14:paraId="42E7D722" w14:textId="77777777" w:rsidTr="00520B2A">
        <w:trPr>
          <w:trHeight w:val="510"/>
        </w:trPr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5275F39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27CC9B9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PÕHITEGEVUSE KULUDE JA INVESTEERIMISTEGEVUSE VÄLJAMINEKUTE JAOTUS TEGEVUSALADE JÄRGI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3AB01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13,471,176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4154F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11,639,127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270A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86.4</w:t>
            </w:r>
          </w:p>
        </w:tc>
      </w:tr>
      <w:tr w:rsidR="00520B2A" w:rsidRPr="00520B2A" w14:paraId="5EF3C6D0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51CDA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0A772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Üldised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valitsussektori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teenused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4887F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665,616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53FEF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590,635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29ED3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88.7</w:t>
            </w:r>
          </w:p>
        </w:tc>
      </w:tr>
      <w:tr w:rsidR="00520B2A" w:rsidRPr="00520B2A" w14:paraId="2845D1B0" w14:textId="77777777" w:rsidTr="00520B2A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491F0250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01111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45A88E5B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Vallavolikogu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03FC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65,180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CCF6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48,096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EE14B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73.8</w:t>
            </w:r>
          </w:p>
        </w:tc>
      </w:tr>
      <w:tr w:rsidR="00520B2A" w:rsidRPr="00520B2A" w14:paraId="2BCC9974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198A25CE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01112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63D913A5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Vallavalitsus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898B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330,710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62D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327,784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D185E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99.1</w:t>
            </w:r>
          </w:p>
        </w:tc>
      </w:tr>
      <w:tr w:rsidR="00520B2A" w:rsidRPr="00520B2A" w14:paraId="580461FD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6327BFAB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01114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06F0FCBC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Reservfond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643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101,168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09A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47,216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89261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46.7</w:t>
            </w:r>
          </w:p>
        </w:tc>
      </w:tr>
      <w:tr w:rsidR="00520B2A" w:rsidRPr="00520B2A" w14:paraId="5049B849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3B2FFD14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01330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3B0CBDC2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Raamatupidamine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9EFB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114,600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E56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114,860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8F270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100.2</w:t>
            </w:r>
          </w:p>
        </w:tc>
      </w:tr>
      <w:tr w:rsidR="00520B2A" w:rsidRPr="00520B2A" w14:paraId="6B0F0E89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372F9D44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01700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38B0FDE3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Valitsussektori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võla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teenindamine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D28A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33,680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F99B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32,033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1AAB8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95.1</w:t>
            </w:r>
          </w:p>
        </w:tc>
      </w:tr>
      <w:tr w:rsidR="00520B2A" w:rsidRPr="00520B2A" w14:paraId="70057C4F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AD98BA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01800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C8F443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Valitsussektori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liikmemaksud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F55E6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20,278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552A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20,646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2E26D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101.8</w:t>
            </w:r>
          </w:p>
        </w:tc>
      </w:tr>
      <w:tr w:rsidR="00520B2A" w:rsidRPr="00520B2A" w14:paraId="5AA93A3D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7EE7B3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03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8164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Avalik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kord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ja </w:t>
            </w: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julgeolek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981F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47,860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98FB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43,735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8A61B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91.4</w:t>
            </w:r>
          </w:p>
        </w:tc>
      </w:tr>
      <w:tr w:rsidR="00520B2A" w:rsidRPr="00520B2A" w14:paraId="6CB0010C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C2D99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03600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0E97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Muu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avalik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kord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ja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julgeolek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kokku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7FB0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47,860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4BB1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43,735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9AD7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91.4</w:t>
            </w:r>
          </w:p>
        </w:tc>
      </w:tr>
      <w:tr w:rsidR="00520B2A" w:rsidRPr="00520B2A" w14:paraId="60E85BAC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51542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4E09" w14:textId="77777777" w:rsidR="00520B2A" w:rsidRPr="00520B2A" w:rsidRDefault="00520B2A" w:rsidP="00520B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20B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520B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s.h.</w:t>
            </w:r>
            <w:proofErr w:type="spellEnd"/>
            <w:r w:rsidRPr="00520B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B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investeeringud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669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25,200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A476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21,816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0304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86.6</w:t>
            </w:r>
          </w:p>
        </w:tc>
      </w:tr>
      <w:tr w:rsidR="00520B2A" w:rsidRPr="00520B2A" w14:paraId="5EE9B02F" w14:textId="77777777" w:rsidTr="00520B2A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11AD73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04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F80F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Majandus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24C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1,272,624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AB2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1,174,917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9CE3C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92.3</w:t>
            </w:r>
          </w:p>
        </w:tc>
      </w:tr>
      <w:tr w:rsidR="00520B2A" w:rsidRPr="00520B2A" w14:paraId="402CD249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4618D37D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04210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41764923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Maakorraldus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EAD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33,690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4051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32,745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44BCD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97.2</w:t>
            </w:r>
          </w:p>
        </w:tc>
      </w:tr>
      <w:tr w:rsidR="00520B2A" w:rsidRPr="00520B2A" w14:paraId="18E23B12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128C1A0E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noWrap/>
            <w:vAlign w:val="bottom"/>
            <w:hideMark/>
          </w:tcPr>
          <w:p w14:paraId="23D05544" w14:textId="77777777" w:rsidR="00520B2A" w:rsidRPr="00520B2A" w:rsidRDefault="00520B2A" w:rsidP="00520B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20B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520B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s.h.</w:t>
            </w:r>
            <w:proofErr w:type="spellEnd"/>
            <w:r w:rsidRPr="00520B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B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investeeringud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E4CD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3,240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50CF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2,680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1E1D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82.7</w:t>
            </w:r>
          </w:p>
        </w:tc>
      </w:tr>
      <w:tr w:rsidR="00520B2A" w:rsidRPr="00520B2A" w14:paraId="44828293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3A00D11F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04430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4C6352D9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Ehitus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3EB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80,480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3A23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77,915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B13C6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96.8</w:t>
            </w:r>
          </w:p>
        </w:tc>
      </w:tr>
      <w:tr w:rsidR="00520B2A" w:rsidRPr="00520B2A" w14:paraId="4CABAA3E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5DD80DC1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04510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44948279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Maanteetransport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vallateede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- ja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tänavate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korrashoid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423D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855,760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CF51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853,941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10FE5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99.8</w:t>
            </w:r>
          </w:p>
        </w:tc>
      </w:tr>
      <w:tr w:rsidR="00520B2A" w:rsidRPr="00520B2A" w14:paraId="74CCC880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70AEF57F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noWrap/>
            <w:vAlign w:val="bottom"/>
            <w:hideMark/>
          </w:tcPr>
          <w:p w14:paraId="030CF556" w14:textId="77777777" w:rsidR="00520B2A" w:rsidRPr="00520B2A" w:rsidRDefault="00520B2A" w:rsidP="00520B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20B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520B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s.h.</w:t>
            </w:r>
            <w:proofErr w:type="spellEnd"/>
            <w:r w:rsidRPr="00520B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B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investeeringud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A2CF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646,760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AC6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/>
              </w:rPr>
              <w:t>664,771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7D32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102.8</w:t>
            </w:r>
          </w:p>
        </w:tc>
      </w:tr>
      <w:tr w:rsidR="00520B2A" w:rsidRPr="00520B2A" w14:paraId="374FA333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6F34C9F6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04512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5734DF1F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Ühistranspordi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korraldus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92BD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14,474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1468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4,474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DB90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30.9</w:t>
            </w:r>
          </w:p>
        </w:tc>
      </w:tr>
      <w:tr w:rsidR="00520B2A" w:rsidRPr="00520B2A" w14:paraId="4CCE3CF0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05349FB7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04730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4EDFEE32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Turism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CF46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8,100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ABD6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6,434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210E0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79.4</w:t>
            </w:r>
          </w:p>
        </w:tc>
      </w:tr>
      <w:tr w:rsidR="00520B2A" w:rsidRPr="00520B2A" w14:paraId="6283C42B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1F049BAE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04740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0ED5298C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Üldmajanduslikud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arendusprojektid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905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158,570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211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78,728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72DC6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49.6</w:t>
            </w:r>
          </w:p>
        </w:tc>
      </w:tr>
      <w:tr w:rsidR="00520B2A" w:rsidRPr="00520B2A" w14:paraId="00DF0310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74098B25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noWrap/>
            <w:vAlign w:val="bottom"/>
            <w:hideMark/>
          </w:tcPr>
          <w:p w14:paraId="2D2C0F5E" w14:textId="77777777" w:rsidR="00520B2A" w:rsidRPr="00520B2A" w:rsidRDefault="00520B2A" w:rsidP="00520B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20B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520B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s.h.</w:t>
            </w:r>
            <w:proofErr w:type="spellEnd"/>
            <w:r w:rsidRPr="00520B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B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investeeringud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459E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22,786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8848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16,906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DE961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74.2</w:t>
            </w:r>
          </w:p>
        </w:tc>
      </w:tr>
      <w:tr w:rsidR="00520B2A" w:rsidRPr="00520B2A" w14:paraId="58A41B0D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0685219B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04900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noWrap/>
            <w:vAlign w:val="bottom"/>
            <w:hideMark/>
          </w:tcPr>
          <w:p w14:paraId="3C66F1E7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Muu</w:t>
            </w:r>
            <w:proofErr w:type="spellEnd"/>
            <w:r w:rsidRPr="00520B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majandus</w:t>
            </w:r>
            <w:proofErr w:type="spellEnd"/>
            <w:r w:rsidRPr="00520B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proofErr w:type="gramStart"/>
            <w:r w:rsidRPr="00520B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sh.majanduse</w:t>
            </w:r>
            <w:proofErr w:type="spellEnd"/>
            <w:proofErr w:type="gramEnd"/>
            <w:r w:rsidRPr="00520B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haldamine</w:t>
            </w:r>
            <w:proofErr w:type="spellEnd"/>
            <w:r w:rsidRPr="00520B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11E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121,550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A37C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120,680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E9A5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99.3</w:t>
            </w:r>
          </w:p>
        </w:tc>
      </w:tr>
      <w:tr w:rsidR="00520B2A" w:rsidRPr="00520B2A" w14:paraId="53C6CFDE" w14:textId="77777777" w:rsidTr="00520B2A">
        <w:trPr>
          <w:trHeight w:val="315"/>
        </w:trPr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AAEAFF2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05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AA091D0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Keskkonnakaitse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6833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505,042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3FC9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392,924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D13A0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77.8</w:t>
            </w:r>
          </w:p>
        </w:tc>
      </w:tr>
      <w:tr w:rsidR="00520B2A" w:rsidRPr="00520B2A" w14:paraId="7CE0EB45" w14:textId="77777777" w:rsidTr="00520B2A">
        <w:trPr>
          <w:trHeight w:val="300"/>
        </w:trPr>
        <w:tc>
          <w:tcPr>
            <w:tcW w:w="84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0D216379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05100</w:t>
            </w:r>
          </w:p>
        </w:tc>
        <w:tc>
          <w:tcPr>
            <w:tcW w:w="4340" w:type="dxa"/>
            <w:tcBorders>
              <w:top w:val="single" w:sz="4" w:space="0" w:color="CCCCFF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54F1DB0B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Jäätmekäitlus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16C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77,172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ABB5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76,864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B094F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99.6</w:t>
            </w:r>
          </w:p>
        </w:tc>
      </w:tr>
      <w:tr w:rsidR="00520B2A" w:rsidRPr="00520B2A" w14:paraId="568324EE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5BAEB285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05101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noWrap/>
            <w:vAlign w:val="bottom"/>
            <w:hideMark/>
          </w:tcPr>
          <w:p w14:paraId="58038D47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Avalike</w:t>
            </w:r>
            <w:proofErr w:type="spellEnd"/>
            <w:r w:rsidRPr="00520B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alade</w:t>
            </w:r>
            <w:proofErr w:type="spellEnd"/>
            <w:r w:rsidRPr="00520B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puhastus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CB6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213,800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72B3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139,752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F1FC8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65.4</w:t>
            </w:r>
          </w:p>
        </w:tc>
      </w:tr>
      <w:tr w:rsidR="00520B2A" w:rsidRPr="00520B2A" w14:paraId="3E945C79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002CA02C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05200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noWrap/>
            <w:vAlign w:val="bottom"/>
            <w:hideMark/>
          </w:tcPr>
          <w:p w14:paraId="4B096611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Heitveekäitlus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68DA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59,500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50C8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23,864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3DD7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40.1</w:t>
            </w:r>
          </w:p>
        </w:tc>
      </w:tr>
      <w:tr w:rsidR="00520B2A" w:rsidRPr="00520B2A" w14:paraId="7BCCB0F9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5CAC6EEA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05400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5E27E27E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Haljastus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F3A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133,000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65D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132,974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80C4D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520B2A" w:rsidRPr="00520B2A" w14:paraId="56FA8C2E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76AE39D6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05600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14EDD0D7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Muu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keskkonnakaitse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7298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21,570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E45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19,470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4F2FB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90.3</w:t>
            </w:r>
          </w:p>
        </w:tc>
      </w:tr>
      <w:tr w:rsidR="00520B2A" w:rsidRPr="00520B2A" w14:paraId="004FFDB6" w14:textId="77777777" w:rsidTr="00520B2A">
        <w:trPr>
          <w:trHeight w:val="315"/>
        </w:trPr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4E0AA6F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06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9F7497B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Elamu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- ja </w:t>
            </w: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kommunaalmajandus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AAF6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1,524,090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7D358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1,099,987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3910A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72.2</w:t>
            </w:r>
          </w:p>
        </w:tc>
      </w:tr>
      <w:tr w:rsidR="00520B2A" w:rsidRPr="00520B2A" w14:paraId="55B9084C" w14:textId="77777777" w:rsidTr="00520B2A">
        <w:trPr>
          <w:trHeight w:val="300"/>
        </w:trPr>
        <w:tc>
          <w:tcPr>
            <w:tcW w:w="84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17C4DC44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06100</w:t>
            </w:r>
          </w:p>
        </w:tc>
        <w:tc>
          <w:tcPr>
            <w:tcW w:w="4340" w:type="dxa"/>
            <w:tcBorders>
              <w:top w:val="single" w:sz="4" w:space="0" w:color="CCCCFF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7642CDD1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Elamumajanduse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arendamine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C8D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41,270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1EB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33,379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556A1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80.9</w:t>
            </w:r>
          </w:p>
        </w:tc>
      </w:tr>
      <w:tr w:rsidR="00520B2A" w:rsidRPr="00520B2A" w14:paraId="7BA30F54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36803316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06300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6F34A6E9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Veevarustus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234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50,000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D3D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42,389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0239E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84.8</w:t>
            </w:r>
          </w:p>
        </w:tc>
      </w:tr>
      <w:tr w:rsidR="00520B2A" w:rsidRPr="00520B2A" w14:paraId="5A48CB83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39900CCA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noWrap/>
            <w:vAlign w:val="bottom"/>
            <w:hideMark/>
          </w:tcPr>
          <w:p w14:paraId="66478436" w14:textId="77777777" w:rsidR="00520B2A" w:rsidRPr="00520B2A" w:rsidRDefault="00520B2A" w:rsidP="00520B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520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520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s.h.</w:t>
            </w:r>
            <w:proofErr w:type="spellEnd"/>
            <w:r w:rsidRPr="00520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investeeringud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FBDC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50,000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048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42,389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7C40B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84.8</w:t>
            </w:r>
          </w:p>
        </w:tc>
      </w:tr>
      <w:tr w:rsidR="00520B2A" w:rsidRPr="00520B2A" w14:paraId="3B3BEBDC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35B4419F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06400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5F465337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Tänavavalgustus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58BF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1,343,000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633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996,549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B07ED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74.2</w:t>
            </w:r>
          </w:p>
        </w:tc>
      </w:tr>
      <w:tr w:rsidR="00520B2A" w:rsidRPr="00520B2A" w14:paraId="26C90DB5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04D42BD2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noWrap/>
            <w:vAlign w:val="bottom"/>
            <w:hideMark/>
          </w:tcPr>
          <w:p w14:paraId="5AA1C30C" w14:textId="77777777" w:rsidR="00520B2A" w:rsidRPr="00520B2A" w:rsidRDefault="00520B2A" w:rsidP="00520B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520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520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s.h.</w:t>
            </w:r>
            <w:proofErr w:type="spellEnd"/>
            <w:r w:rsidRPr="00520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investeeringud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8033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1,264,000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DA0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962,969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70C8A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76.2</w:t>
            </w:r>
          </w:p>
        </w:tc>
      </w:tr>
      <w:tr w:rsidR="00520B2A" w:rsidRPr="00520B2A" w14:paraId="45751B7C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0A1FB119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06605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7CD9C579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Muu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elamu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- ja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kommunaalmajanduse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tegevus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B86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89,820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3496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27,670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2514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30.8</w:t>
            </w:r>
          </w:p>
        </w:tc>
      </w:tr>
      <w:tr w:rsidR="00520B2A" w:rsidRPr="00520B2A" w14:paraId="324B39AE" w14:textId="77777777" w:rsidTr="00520B2A">
        <w:trPr>
          <w:trHeight w:val="315"/>
        </w:trPr>
        <w:tc>
          <w:tcPr>
            <w:tcW w:w="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8AC4647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07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410F0A7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Tervishoid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D0EDB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6,000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FDFBF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5,944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7635A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99.1</w:t>
            </w:r>
          </w:p>
        </w:tc>
      </w:tr>
      <w:tr w:rsidR="00520B2A" w:rsidRPr="00520B2A" w14:paraId="4FDF01C5" w14:textId="77777777" w:rsidTr="00520B2A">
        <w:trPr>
          <w:trHeight w:val="315"/>
        </w:trPr>
        <w:tc>
          <w:tcPr>
            <w:tcW w:w="84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0AF094B7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07200</w:t>
            </w:r>
          </w:p>
        </w:tc>
        <w:tc>
          <w:tcPr>
            <w:tcW w:w="4340" w:type="dxa"/>
            <w:tcBorders>
              <w:top w:val="single" w:sz="4" w:space="0" w:color="CCCCFF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4A85F56A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Ambulatoorsed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teenused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C18C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6,000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C9C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5,944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616A1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99.1</w:t>
            </w:r>
          </w:p>
        </w:tc>
      </w:tr>
      <w:tr w:rsidR="00520B2A" w:rsidRPr="00520B2A" w14:paraId="2A381BE9" w14:textId="77777777" w:rsidTr="00520B2A">
        <w:trPr>
          <w:trHeight w:val="315"/>
        </w:trPr>
        <w:tc>
          <w:tcPr>
            <w:tcW w:w="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3AFE5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08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FA90D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Vaba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aeg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kultuur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ja </w:t>
            </w: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religioon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52ECA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2,334,318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0D7C5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1,991,982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278FB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85.3</w:t>
            </w:r>
          </w:p>
        </w:tc>
      </w:tr>
      <w:tr w:rsidR="00520B2A" w:rsidRPr="00520B2A" w14:paraId="1F907A67" w14:textId="77777777" w:rsidTr="00520B2A">
        <w:trPr>
          <w:trHeight w:val="3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4593949C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08102</w:t>
            </w:r>
          </w:p>
        </w:tc>
        <w:tc>
          <w:tcPr>
            <w:tcW w:w="4340" w:type="dxa"/>
            <w:tcBorders>
              <w:top w:val="single" w:sz="8" w:space="0" w:color="auto"/>
              <w:left w:val="single" w:sz="4" w:space="0" w:color="auto"/>
              <w:bottom w:val="single" w:sz="4" w:space="0" w:color="CCCC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EBC7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Sporditegevus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1998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299,400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B011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290,867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3397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97.1</w:t>
            </w:r>
          </w:p>
        </w:tc>
      </w:tr>
      <w:tr w:rsidR="00520B2A" w:rsidRPr="00520B2A" w14:paraId="76235F03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04B471C0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08103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noWrap/>
            <w:vAlign w:val="bottom"/>
            <w:hideMark/>
          </w:tcPr>
          <w:p w14:paraId="197C8C4C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Puhkepargid</w:t>
            </w:r>
            <w:proofErr w:type="spellEnd"/>
            <w:r w:rsidRPr="00520B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ja -</w:t>
            </w:r>
            <w:proofErr w:type="spellStart"/>
            <w:r w:rsidRPr="00520B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baasid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064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511,430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438E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423,070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C8B2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82.7</w:t>
            </w:r>
          </w:p>
        </w:tc>
      </w:tr>
      <w:tr w:rsidR="00520B2A" w:rsidRPr="00520B2A" w14:paraId="0EE35048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4600DBFE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noWrap/>
            <w:vAlign w:val="bottom"/>
            <w:hideMark/>
          </w:tcPr>
          <w:p w14:paraId="2A047A50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520B2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s.h.</w:t>
            </w:r>
            <w:proofErr w:type="spellEnd"/>
            <w:r w:rsidRPr="00520B2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investeeringud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1D2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502,000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ABE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384,742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E446A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76.6</w:t>
            </w:r>
          </w:p>
        </w:tc>
      </w:tr>
      <w:tr w:rsidR="00520B2A" w:rsidRPr="00520B2A" w14:paraId="6EDD0ED4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418B8F5B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08107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22076E8D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Noorsootöö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ja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noortekeskused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DE8F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364,996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C46E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351,188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2777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96.2</w:t>
            </w:r>
          </w:p>
        </w:tc>
      </w:tr>
      <w:tr w:rsidR="00520B2A" w:rsidRPr="00520B2A" w14:paraId="79DE1FEE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318EC09F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08109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4C8052ED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Seltsitegevus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ja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vaba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aeg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2CA8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57,327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0BB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45,176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E2780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78.8</w:t>
            </w:r>
          </w:p>
        </w:tc>
      </w:tr>
      <w:tr w:rsidR="00520B2A" w:rsidRPr="00520B2A" w14:paraId="1EC9F766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597BE3C6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noWrap/>
            <w:vAlign w:val="bottom"/>
            <w:hideMark/>
          </w:tcPr>
          <w:p w14:paraId="00DDF594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520B2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s.h.</w:t>
            </w:r>
            <w:proofErr w:type="spellEnd"/>
            <w:r w:rsidRPr="00520B2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investeeringud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EFA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29,675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BF0B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29,675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E0B73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520B2A" w:rsidRPr="00520B2A" w14:paraId="7AC8AF6F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4524B582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08201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2C541192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Raamatukogud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E39C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147,455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9BC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143,489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F25C5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97.3</w:t>
            </w:r>
          </w:p>
        </w:tc>
      </w:tr>
      <w:tr w:rsidR="00520B2A" w:rsidRPr="00520B2A" w14:paraId="6BF60745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7FFF305A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08202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7BEEF6C9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Rahva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- ja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kultuurimajad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743C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497,170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D4FA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281,876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0309F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56.7</w:t>
            </w:r>
          </w:p>
        </w:tc>
      </w:tr>
      <w:tr w:rsidR="00520B2A" w:rsidRPr="00520B2A" w14:paraId="01C36CA3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5881D528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noWrap/>
            <w:vAlign w:val="bottom"/>
            <w:hideMark/>
          </w:tcPr>
          <w:p w14:paraId="07DB3960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520B2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s.h.</w:t>
            </w:r>
            <w:proofErr w:type="spellEnd"/>
            <w:r w:rsidRPr="00520B2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/>
              </w:rPr>
              <w:t>investeeringud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C330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215,000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BB78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28,822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4927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13.4</w:t>
            </w:r>
          </w:p>
        </w:tc>
      </w:tr>
      <w:tr w:rsidR="00520B2A" w:rsidRPr="00520B2A" w14:paraId="5E20A422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412B4A42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08203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noWrap/>
            <w:vAlign w:val="bottom"/>
            <w:hideMark/>
          </w:tcPr>
          <w:p w14:paraId="34CCA3CA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Muuseumid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56BF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13,260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B97A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13,260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839DD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520B2A" w:rsidRPr="00520B2A" w14:paraId="2993DDD6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254585D1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08300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CCCCFF"/>
            </w:tcBorders>
            <w:shd w:val="clear" w:color="auto" w:fill="auto"/>
            <w:vAlign w:val="bottom"/>
            <w:hideMark/>
          </w:tcPr>
          <w:p w14:paraId="772B781E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Ringhäälingu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- ja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kirjastamisteenused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04E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25,140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918B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25,140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05EDB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520B2A" w:rsidRPr="00520B2A" w14:paraId="36D7F4D9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23243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08400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EEDCF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Religiooni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- ja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muud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ühiskonnateenused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0441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14,640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F43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14,416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F1AE8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98.5</w:t>
            </w:r>
          </w:p>
        </w:tc>
      </w:tr>
      <w:tr w:rsidR="00520B2A" w:rsidRPr="00520B2A" w14:paraId="269F930D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F603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08600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28803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Muu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vaba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aeg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kultuur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religioon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BA66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403,500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B6B1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403,500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483C3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520B2A" w:rsidRPr="00520B2A" w14:paraId="24C2FF52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930F0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375182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   </w:t>
            </w:r>
            <w:proofErr w:type="spellStart"/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s.h.</w:t>
            </w:r>
            <w:proofErr w:type="spellEnd"/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investeeringud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EDEC3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243,500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C67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243,500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EA52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100.0</w:t>
            </w:r>
          </w:p>
        </w:tc>
      </w:tr>
      <w:tr w:rsidR="00520B2A" w:rsidRPr="00520B2A" w14:paraId="4B9394B7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C9B624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09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5D7C9D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Haridus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25E56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6,184,270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9F82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5,520,248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129F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89.3</w:t>
            </w:r>
          </w:p>
        </w:tc>
      </w:tr>
      <w:tr w:rsidR="00520B2A" w:rsidRPr="00520B2A" w14:paraId="4EE29A2E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77BCFBDB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09110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2816F66C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Alusharidus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lasteaiad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F85C70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1,975,742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CCCFF"/>
              <w:right w:val="nil"/>
            </w:tcBorders>
            <w:shd w:val="clear" w:color="FFFFFF" w:fill="FFFFFF"/>
            <w:noWrap/>
            <w:vAlign w:val="bottom"/>
            <w:hideMark/>
          </w:tcPr>
          <w:p w14:paraId="39FEE7F0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1,872,193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4C55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94.8</w:t>
            </w:r>
          </w:p>
        </w:tc>
      </w:tr>
      <w:tr w:rsidR="00520B2A" w:rsidRPr="00520B2A" w14:paraId="4E309F82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6641A3D0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noWrap/>
            <w:vAlign w:val="bottom"/>
            <w:hideMark/>
          </w:tcPr>
          <w:p w14:paraId="7F364FE1" w14:textId="77777777" w:rsidR="00520B2A" w:rsidRPr="00520B2A" w:rsidRDefault="00520B2A" w:rsidP="00520B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520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520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s.h.</w:t>
            </w:r>
            <w:proofErr w:type="spellEnd"/>
            <w:r w:rsidRPr="00520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investeeringud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1A36B7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121,361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CCCFF"/>
              <w:right w:val="nil"/>
            </w:tcBorders>
            <w:shd w:val="clear" w:color="FFFFFF" w:fill="FFFFFF"/>
            <w:noWrap/>
            <w:vAlign w:val="bottom"/>
            <w:hideMark/>
          </w:tcPr>
          <w:p w14:paraId="555E907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33,585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91613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27.7</w:t>
            </w:r>
          </w:p>
        </w:tc>
      </w:tr>
      <w:tr w:rsidR="00520B2A" w:rsidRPr="00520B2A" w14:paraId="04400747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3A641871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09210-09213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2D0A7534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Üldhariduskoolid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53F10AE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3,414,972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CCCFF"/>
              <w:right w:val="nil"/>
            </w:tcBorders>
            <w:shd w:val="clear" w:color="FFFFFF" w:fill="FFFFFF"/>
            <w:noWrap/>
            <w:vAlign w:val="bottom"/>
            <w:hideMark/>
          </w:tcPr>
          <w:p w14:paraId="5F6F8CF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3,005,590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F006C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88.0</w:t>
            </w:r>
          </w:p>
        </w:tc>
      </w:tr>
      <w:tr w:rsidR="00520B2A" w:rsidRPr="00520B2A" w14:paraId="6E606E65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2763F2AE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noWrap/>
            <w:vAlign w:val="bottom"/>
            <w:hideMark/>
          </w:tcPr>
          <w:p w14:paraId="4061C66B" w14:textId="77777777" w:rsidR="00520B2A" w:rsidRPr="00520B2A" w:rsidRDefault="00520B2A" w:rsidP="00520B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520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520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s.h.</w:t>
            </w:r>
            <w:proofErr w:type="spellEnd"/>
            <w:r w:rsidRPr="00520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investeeringud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205BC1C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480,586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CCCFF"/>
              <w:right w:val="nil"/>
            </w:tcBorders>
            <w:shd w:val="clear" w:color="FFFFFF" w:fill="FFFFFF"/>
            <w:noWrap/>
            <w:vAlign w:val="bottom"/>
            <w:hideMark/>
          </w:tcPr>
          <w:p w14:paraId="310E2B5B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84,137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209D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17.5</w:t>
            </w:r>
          </w:p>
        </w:tc>
      </w:tr>
      <w:tr w:rsidR="00520B2A" w:rsidRPr="00520B2A" w14:paraId="4099ED98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04780B1C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09510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0C4EF2BD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Noorte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huviharidus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ja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huvitegevus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C2EDAA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326,240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CCCFF"/>
              <w:right w:val="nil"/>
            </w:tcBorders>
            <w:shd w:val="clear" w:color="FFFFFF" w:fill="FFFFFF"/>
            <w:noWrap/>
            <w:vAlign w:val="bottom"/>
            <w:hideMark/>
          </w:tcPr>
          <w:p w14:paraId="102464A8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301,382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648F6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92.4</w:t>
            </w:r>
          </w:p>
        </w:tc>
      </w:tr>
      <w:tr w:rsidR="00520B2A" w:rsidRPr="00520B2A" w14:paraId="73E0BC2B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6C3CAD18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09600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6EC9597E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Koolitransport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D7B26A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184,836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CCCFF"/>
              <w:right w:val="nil"/>
            </w:tcBorders>
            <w:shd w:val="clear" w:color="FFFFFF" w:fill="FFFFFF"/>
            <w:noWrap/>
            <w:vAlign w:val="bottom"/>
            <w:hideMark/>
          </w:tcPr>
          <w:p w14:paraId="388642C3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129,296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BFCDF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70.0</w:t>
            </w:r>
          </w:p>
        </w:tc>
      </w:tr>
      <w:tr w:rsidR="00520B2A" w:rsidRPr="00520B2A" w14:paraId="1729E56D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0F9FB090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09601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7C45505D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Koolitoit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28E7A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152,120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CCCFF"/>
              <w:right w:val="nil"/>
            </w:tcBorders>
            <w:shd w:val="clear" w:color="FFFFFF" w:fill="FFFFFF"/>
            <w:noWrap/>
            <w:vAlign w:val="bottom"/>
            <w:hideMark/>
          </w:tcPr>
          <w:p w14:paraId="5E4B28C3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145,630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7A4CC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95.7</w:t>
            </w:r>
          </w:p>
        </w:tc>
      </w:tr>
      <w:tr w:rsidR="00520B2A" w:rsidRPr="00520B2A" w14:paraId="796FC04C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3D534CBB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09602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3FB37C5F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Öömaja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B72B91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6,170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CCCFF"/>
              <w:right w:val="nil"/>
            </w:tcBorders>
            <w:shd w:val="clear" w:color="FFFFFF" w:fill="FFFFFF"/>
            <w:noWrap/>
            <w:vAlign w:val="bottom"/>
            <w:hideMark/>
          </w:tcPr>
          <w:p w14:paraId="050F387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3,281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5D81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53.2</w:t>
            </w:r>
          </w:p>
        </w:tc>
      </w:tr>
      <w:tr w:rsidR="00520B2A" w:rsidRPr="00520B2A" w14:paraId="2A2A77D6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4F310A8F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09609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276EFFF8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Muud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hariduse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abiteenused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5E95C6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64,910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CCCFF"/>
              <w:right w:val="nil"/>
            </w:tcBorders>
            <w:shd w:val="clear" w:color="FFFFFF" w:fill="FFFFFF"/>
            <w:noWrap/>
            <w:vAlign w:val="bottom"/>
            <w:hideMark/>
          </w:tcPr>
          <w:p w14:paraId="0FA4AE1D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5,260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85891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8.1</w:t>
            </w:r>
          </w:p>
        </w:tc>
      </w:tr>
      <w:tr w:rsidR="00520B2A" w:rsidRPr="00520B2A" w14:paraId="5A5AD681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41952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noWrap/>
            <w:vAlign w:val="bottom"/>
            <w:hideMark/>
          </w:tcPr>
          <w:p w14:paraId="618C2AB1" w14:textId="77777777" w:rsidR="00520B2A" w:rsidRPr="00520B2A" w:rsidRDefault="00520B2A" w:rsidP="00520B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w:r w:rsidRPr="00520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520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s.h.</w:t>
            </w:r>
            <w:proofErr w:type="spellEnd"/>
            <w:r w:rsidRPr="00520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/>
              </w:rPr>
              <w:t>investeeringud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94EA23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US"/>
              </w:rPr>
              <w:t>60,000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CCCFF"/>
              <w:right w:val="nil"/>
            </w:tcBorders>
            <w:shd w:val="clear" w:color="FFFFFF" w:fill="FFFFFF"/>
            <w:noWrap/>
            <w:vAlign w:val="bottom"/>
            <w:hideMark/>
          </w:tcPr>
          <w:p w14:paraId="38B1F09F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8D908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0.0</w:t>
            </w:r>
          </w:p>
        </w:tc>
      </w:tr>
      <w:tr w:rsidR="00520B2A" w:rsidRPr="00520B2A" w14:paraId="10BD8084" w14:textId="77777777" w:rsidTr="00520B2A">
        <w:trPr>
          <w:trHeight w:val="315"/>
        </w:trPr>
        <w:tc>
          <w:tcPr>
            <w:tcW w:w="840" w:type="dxa"/>
            <w:tcBorders>
              <w:top w:val="single" w:sz="4" w:space="0" w:color="CCCCFF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40175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09800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8C33D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Muu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haridus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sh.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hariduse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haldus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006DDEB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59,280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7C436F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57,616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3C29B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97.2</w:t>
            </w:r>
          </w:p>
        </w:tc>
      </w:tr>
      <w:tr w:rsidR="00520B2A" w:rsidRPr="00520B2A" w14:paraId="72D22DD8" w14:textId="77777777" w:rsidTr="00520B2A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F103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5EE9C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Sotsiaalne</w:t>
            </w:r>
            <w:proofErr w:type="spellEnd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kaitse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AD70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931,356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8890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20B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818,755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CE536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87.9</w:t>
            </w:r>
          </w:p>
        </w:tc>
      </w:tr>
      <w:tr w:rsidR="00520B2A" w:rsidRPr="00520B2A" w14:paraId="62B43BE3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0435A086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10121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185BDB45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Muu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puuetega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inimeste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sotsiaalne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kaitse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6F7AE73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33,963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CCCFF"/>
              <w:right w:val="nil"/>
            </w:tcBorders>
            <w:shd w:val="clear" w:color="FFFFFF" w:fill="FFFFFF"/>
            <w:noWrap/>
            <w:vAlign w:val="bottom"/>
            <w:hideMark/>
          </w:tcPr>
          <w:p w14:paraId="36EC3716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30,195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A218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88.9</w:t>
            </w:r>
          </w:p>
        </w:tc>
      </w:tr>
      <w:tr w:rsidR="00520B2A" w:rsidRPr="00520B2A" w14:paraId="30F3AE56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376A4E21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10200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04441997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Eakate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sotsiaalhoolekande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asutused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39661EA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69,975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CCCFF"/>
              <w:right w:val="nil"/>
            </w:tcBorders>
            <w:shd w:val="clear" w:color="FFFFFF" w:fill="FFFFFF"/>
            <w:noWrap/>
            <w:vAlign w:val="bottom"/>
            <w:hideMark/>
          </w:tcPr>
          <w:p w14:paraId="7B37205A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44,441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10E71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63.5</w:t>
            </w:r>
          </w:p>
        </w:tc>
      </w:tr>
      <w:tr w:rsidR="00520B2A" w:rsidRPr="00520B2A" w14:paraId="08AAA86D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0F73F64E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10201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6EBCD8BD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Muu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eakate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sotsiaalne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kaitse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DD3B2A9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44,820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CCCFF"/>
              <w:right w:val="nil"/>
            </w:tcBorders>
            <w:shd w:val="clear" w:color="FFFFFF" w:fill="FFFFFF"/>
            <w:noWrap/>
            <w:vAlign w:val="bottom"/>
            <w:hideMark/>
          </w:tcPr>
          <w:p w14:paraId="1D79DBBB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38,451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F62B5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85.8</w:t>
            </w:r>
          </w:p>
        </w:tc>
      </w:tr>
      <w:tr w:rsidR="00520B2A" w:rsidRPr="00520B2A" w14:paraId="12E79D08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160C1BF1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10400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6998A4D2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Laste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ja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noorte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sotsiaalhoolekande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asutused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F7F5F1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294,697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CCCFF"/>
              <w:right w:val="nil"/>
            </w:tcBorders>
            <w:shd w:val="clear" w:color="FFFFFF" w:fill="FFFFFF"/>
            <w:noWrap/>
            <w:vAlign w:val="bottom"/>
            <w:hideMark/>
          </w:tcPr>
          <w:p w14:paraId="06A2D660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268,628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6E0B7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91.2</w:t>
            </w:r>
          </w:p>
        </w:tc>
      </w:tr>
      <w:tr w:rsidR="00520B2A" w:rsidRPr="00520B2A" w14:paraId="5E21EA1A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5A7FF97F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10402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7A9362D0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Muu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perekondade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ja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laste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sotsiaalne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kaitse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42B210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162,547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CCCFF"/>
              <w:right w:val="nil"/>
            </w:tcBorders>
            <w:shd w:val="clear" w:color="FFFFFF" w:fill="FFFFFF"/>
            <w:noWrap/>
            <w:vAlign w:val="bottom"/>
            <w:hideMark/>
          </w:tcPr>
          <w:p w14:paraId="30B5C3E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121,145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8BE86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74.5</w:t>
            </w:r>
          </w:p>
        </w:tc>
      </w:tr>
      <w:tr w:rsidR="00520B2A" w:rsidRPr="00520B2A" w14:paraId="12EB0DA8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561ED5F7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10600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78033B7F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Eluasemeteenused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sotsiaalsetele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riskirühmadele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0E5E0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47,847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CCCFF"/>
              <w:right w:val="nil"/>
            </w:tcBorders>
            <w:shd w:val="clear" w:color="FFFFFF" w:fill="FFFFFF"/>
            <w:noWrap/>
            <w:vAlign w:val="bottom"/>
            <w:hideMark/>
          </w:tcPr>
          <w:p w14:paraId="55398210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47,264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F8C03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98.8</w:t>
            </w:r>
          </w:p>
        </w:tc>
      </w:tr>
      <w:tr w:rsidR="00520B2A" w:rsidRPr="00520B2A" w14:paraId="00302F45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5E77B335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10701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3122D58A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Riiklik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toimetulekutoetus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066EE72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54,511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CCCFF"/>
              <w:right w:val="nil"/>
            </w:tcBorders>
            <w:shd w:val="clear" w:color="FFFFFF" w:fill="FFFFFF"/>
            <w:noWrap/>
            <w:vAlign w:val="bottom"/>
            <w:hideMark/>
          </w:tcPr>
          <w:p w14:paraId="27D640B1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59,789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C7F65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109.7</w:t>
            </w:r>
          </w:p>
        </w:tc>
      </w:tr>
      <w:tr w:rsidR="00520B2A" w:rsidRPr="00520B2A" w14:paraId="7C0E6F64" w14:textId="77777777" w:rsidTr="00520B2A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53921AEB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10702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CCCCFF"/>
              <w:right w:val="nil"/>
            </w:tcBorders>
            <w:shd w:val="clear" w:color="auto" w:fill="auto"/>
            <w:vAlign w:val="bottom"/>
            <w:hideMark/>
          </w:tcPr>
          <w:p w14:paraId="271F93B3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Muu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sotsiaalsete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riskirühmade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kaitse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CCCCFF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71F23A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100,596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CCCCFF"/>
              <w:right w:val="nil"/>
            </w:tcBorders>
            <w:shd w:val="clear" w:color="FFFFFF" w:fill="FFFFFF"/>
            <w:noWrap/>
            <w:vAlign w:val="bottom"/>
            <w:hideMark/>
          </w:tcPr>
          <w:p w14:paraId="0B665764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88,018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35345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87.5</w:t>
            </w:r>
          </w:p>
        </w:tc>
      </w:tr>
      <w:tr w:rsidR="00520B2A" w:rsidRPr="00520B2A" w14:paraId="05DE7DD7" w14:textId="77777777" w:rsidTr="00520B2A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D45885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10900</w:t>
            </w:r>
          </w:p>
        </w:tc>
        <w:tc>
          <w:tcPr>
            <w:tcW w:w="4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54D6A1" w14:textId="77777777" w:rsidR="00520B2A" w:rsidRPr="00520B2A" w:rsidRDefault="00520B2A" w:rsidP="00520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Muu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sotsiaalne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kaitse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, sh.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sotsiaalse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kaitse</w:t>
            </w:r>
            <w:proofErr w:type="spellEnd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haldus</w:t>
            </w:r>
            <w:proofErr w:type="spellEnd"/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BAE968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122,400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14:paraId="2F990BA1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120,824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FF8F5" w14:textId="77777777" w:rsidR="00520B2A" w:rsidRPr="00520B2A" w:rsidRDefault="00520B2A" w:rsidP="00520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20B2A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98.7</w:t>
            </w:r>
          </w:p>
        </w:tc>
      </w:tr>
    </w:tbl>
    <w:p w14:paraId="13E6B2E6" w14:textId="77777777" w:rsidR="00520B2A" w:rsidRPr="00550493" w:rsidRDefault="00520B2A" w:rsidP="007D6844">
      <w:pPr>
        <w:pStyle w:val="ListParagraph"/>
        <w:rPr>
          <w:sz w:val="28"/>
          <w:szCs w:val="28"/>
        </w:rPr>
      </w:pPr>
    </w:p>
    <w:sectPr w:rsidR="00520B2A" w:rsidRPr="00550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2088C"/>
    <w:multiLevelType w:val="hybridMultilevel"/>
    <w:tmpl w:val="56380F7E"/>
    <w:lvl w:ilvl="0" w:tplc="A92C8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407897"/>
    <w:multiLevelType w:val="hybridMultilevel"/>
    <w:tmpl w:val="ED266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B0295"/>
    <w:multiLevelType w:val="hybridMultilevel"/>
    <w:tmpl w:val="648C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50588"/>
    <w:multiLevelType w:val="hybridMultilevel"/>
    <w:tmpl w:val="DDB855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36C3D"/>
    <w:multiLevelType w:val="hybridMultilevel"/>
    <w:tmpl w:val="42D0AD18"/>
    <w:lvl w:ilvl="0" w:tplc="64DE2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48"/>
    <w:rsid w:val="000D6582"/>
    <w:rsid w:val="00102258"/>
    <w:rsid w:val="00123E40"/>
    <w:rsid w:val="00135D83"/>
    <w:rsid w:val="00246C9C"/>
    <w:rsid w:val="002C264D"/>
    <w:rsid w:val="00372E44"/>
    <w:rsid w:val="00422CE3"/>
    <w:rsid w:val="00494B3E"/>
    <w:rsid w:val="004A769A"/>
    <w:rsid w:val="00520B2A"/>
    <w:rsid w:val="00523AB5"/>
    <w:rsid w:val="00550493"/>
    <w:rsid w:val="006035B2"/>
    <w:rsid w:val="006F1606"/>
    <w:rsid w:val="00776B56"/>
    <w:rsid w:val="00793343"/>
    <w:rsid w:val="007D6844"/>
    <w:rsid w:val="00864442"/>
    <w:rsid w:val="00876E8D"/>
    <w:rsid w:val="008B5CFC"/>
    <w:rsid w:val="00967131"/>
    <w:rsid w:val="00B82949"/>
    <w:rsid w:val="00D4080B"/>
    <w:rsid w:val="00E066F6"/>
    <w:rsid w:val="00E7272E"/>
    <w:rsid w:val="00E803EA"/>
    <w:rsid w:val="00E97C2F"/>
    <w:rsid w:val="00EB700D"/>
    <w:rsid w:val="00F27890"/>
    <w:rsid w:val="00F60A76"/>
    <w:rsid w:val="00F77C39"/>
    <w:rsid w:val="00F92348"/>
    <w:rsid w:val="00F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8FBA"/>
  <w15:chartTrackingRefBased/>
  <w15:docId w15:val="{597E6CFA-4FAB-4A47-9789-D9D8A771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CE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896755162241887E-2"/>
          <c:y val="4.5584053764776235E-2"/>
          <c:w val="0.93510324483775809"/>
          <c:h val="0.79544102033623088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16CD-4E6A-856F-E267DA4974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16CD-4E6A-856F-E267DA4974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16CD-4E6A-856F-E267DA49742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16CD-4E6A-856F-E267DA49742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16CD-4E6A-856F-E267DA4974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graafikud!$C$1:$C$5</c:f>
              <c:numCache>
                <c:formatCode>General</c:formatCode>
                <c:ptCount val="5"/>
                <c:pt idx="0">
                  <c:v>5901840</c:v>
                </c:pt>
                <c:pt idx="1">
                  <c:v>629455</c:v>
                </c:pt>
                <c:pt idx="2">
                  <c:v>3228418</c:v>
                </c:pt>
                <c:pt idx="3">
                  <c:v>179749</c:v>
                </c:pt>
                <c:pt idx="4">
                  <c:v>611052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6CD-4E6A-856F-E267DA49742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53A0-49CD-A2D3-B366B08CCB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3A0-49CD-A2D3-B366B08CCB4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3A0-49CD-A2D3-B366B08CCB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3A0-49CD-A2D3-B366B08CCB4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53A0-49CD-A2D3-B366B08CCB4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graafikud!$C$21:$C$25</c:f>
              <c:numCache>
                <c:formatCode>#,##0</c:formatCode>
                <c:ptCount val="5"/>
                <c:pt idx="0">
                  <c:v>590635</c:v>
                </c:pt>
                <c:pt idx="1">
                  <c:v>1005976</c:v>
                </c:pt>
                <c:pt idx="2">
                  <c:v>1305243</c:v>
                </c:pt>
                <c:pt idx="3">
                  <c:v>5402526</c:v>
                </c:pt>
                <c:pt idx="4">
                  <c:v>818755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3A0-49CD-A2D3-B366B08CCB4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8</Pages>
  <Words>1871</Words>
  <Characters>10668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Liivi Hansen</dc:creator>
  <cp:keywords/>
  <dc:description/>
  <cp:lastModifiedBy>Liivi Hansen</cp:lastModifiedBy>
  <cp:revision>22</cp:revision>
  <dcterms:created xsi:type="dcterms:W3CDTF">2021-02-27T14:48:00Z</dcterms:created>
  <dcterms:modified xsi:type="dcterms:W3CDTF">2021-03-03T06:00:00Z</dcterms:modified>
</cp:coreProperties>
</file>